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71" w:rsidRPr="00476871" w:rsidRDefault="00476871" w:rsidP="00476871">
      <w:pPr>
        <w:tabs>
          <w:tab w:val="right" w:pos="6237"/>
        </w:tabs>
        <w:bidi w:val="0"/>
        <w:spacing w:after="0" w:line="240" w:lineRule="auto"/>
        <w:ind w:left="-709"/>
        <w:rPr>
          <w:rFonts w:ascii="Times New Roman" w:eastAsia="Calibri" w:hAnsi="Times New Roman" w:cs="Times New Roman"/>
          <w:b/>
          <w:bCs/>
          <w:sz w:val="24"/>
          <w:szCs w:val="24"/>
        </w:rPr>
      </w:pPr>
      <w:r w:rsidRPr="00476871">
        <w:rPr>
          <w:rFonts w:ascii="Times New Roman" w:eastAsia="Calibri" w:hAnsi="Times New Roman" w:cs="Times New Roman"/>
          <w:b/>
          <w:bCs/>
          <w:sz w:val="24"/>
          <w:szCs w:val="24"/>
        </w:rPr>
        <w:t xml:space="preserve">The Times for Which Prayer is Prohibited and its Ruling </w:t>
      </w:r>
    </w:p>
    <w:p w:rsidR="00476871" w:rsidRPr="00476871" w:rsidRDefault="00476871" w:rsidP="00476871">
      <w:pPr>
        <w:bidi w:val="0"/>
        <w:spacing w:after="0" w:line="240" w:lineRule="auto"/>
        <w:ind w:left="-709"/>
        <w:rPr>
          <w:rFonts w:ascii="Times New Roman" w:eastAsia="Calibri" w:hAnsi="Times New Roman" w:cs="Times New Roman"/>
          <w:b/>
          <w:bCs/>
          <w:sz w:val="24"/>
          <w:szCs w:val="24"/>
        </w:rPr>
      </w:pPr>
      <w:proofErr w:type="gramStart"/>
      <w:r w:rsidRPr="00476871">
        <w:rPr>
          <w:rFonts w:ascii="Times New Roman" w:eastAsia="Calibri" w:hAnsi="Times New Roman" w:cs="Times New Roman"/>
          <w:b/>
          <w:bCs/>
          <w:sz w:val="24"/>
          <w:szCs w:val="24"/>
        </w:rPr>
        <w:t>in</w:t>
      </w:r>
      <w:proofErr w:type="gramEnd"/>
      <w:r w:rsidRPr="00476871">
        <w:rPr>
          <w:rFonts w:ascii="Times New Roman" w:eastAsia="Calibri" w:hAnsi="Times New Roman" w:cs="Times New Roman"/>
          <w:b/>
          <w:bCs/>
          <w:sz w:val="24"/>
          <w:szCs w:val="24"/>
        </w:rPr>
        <w:t xml:space="preserve"> Makkah Al -</w:t>
      </w:r>
      <w:proofErr w:type="spellStart"/>
      <w:r w:rsidRPr="00476871">
        <w:rPr>
          <w:rFonts w:ascii="Times New Roman" w:eastAsia="Calibri" w:hAnsi="Times New Roman" w:cs="Times New Roman"/>
          <w:b/>
          <w:bCs/>
          <w:sz w:val="24"/>
          <w:szCs w:val="24"/>
        </w:rPr>
        <w:t>Mukarramah</w:t>
      </w:r>
      <w:proofErr w:type="spellEnd"/>
      <w:r w:rsidRPr="00476871">
        <w:rPr>
          <w:rFonts w:ascii="Times New Roman" w:eastAsia="Calibri" w:hAnsi="Times New Roman" w:cs="Times New Roman"/>
          <w:b/>
          <w:bCs/>
          <w:sz w:val="24"/>
          <w:szCs w:val="24"/>
        </w:rPr>
        <w:t xml:space="preserve"> a Jurisprudential Hadith Study </w:t>
      </w:r>
    </w:p>
    <w:p w:rsidR="00476871" w:rsidRPr="00476871" w:rsidRDefault="00476871" w:rsidP="00476871">
      <w:pPr>
        <w:bidi w:val="0"/>
        <w:spacing w:after="0" w:line="240" w:lineRule="auto"/>
        <w:ind w:left="-709"/>
        <w:rPr>
          <w:rFonts w:ascii="Times New Roman" w:eastAsia="Calibri" w:hAnsi="Times New Roman" w:cs="Times New Roman"/>
          <w:b/>
          <w:bCs/>
          <w:i/>
          <w:iCs/>
          <w:sz w:val="20"/>
          <w:szCs w:val="20"/>
        </w:rPr>
      </w:pPr>
      <w:r w:rsidRPr="00476871">
        <w:rPr>
          <w:rFonts w:ascii="Times New Roman" w:eastAsia="Calibri" w:hAnsi="Times New Roman" w:cs="Times New Roman"/>
          <w:b/>
          <w:bCs/>
          <w:i/>
          <w:iCs/>
          <w:sz w:val="20"/>
          <w:szCs w:val="20"/>
        </w:rPr>
        <w:t xml:space="preserve">Dr. Saud Abdullah </w:t>
      </w:r>
      <w:proofErr w:type="spellStart"/>
      <w:r w:rsidRPr="00476871">
        <w:rPr>
          <w:rFonts w:ascii="Times New Roman" w:eastAsia="Calibri" w:hAnsi="Times New Roman" w:cs="Times New Roman"/>
          <w:b/>
          <w:bCs/>
          <w:i/>
          <w:iCs/>
          <w:sz w:val="20"/>
          <w:szCs w:val="20"/>
        </w:rPr>
        <w:t>Bardi</w:t>
      </w:r>
      <w:proofErr w:type="spellEnd"/>
      <w:r w:rsidRPr="00476871">
        <w:rPr>
          <w:rFonts w:ascii="Times New Roman" w:eastAsia="Calibri" w:hAnsi="Times New Roman" w:cs="Times New Roman"/>
          <w:b/>
          <w:bCs/>
          <w:i/>
          <w:iCs/>
          <w:sz w:val="20"/>
          <w:szCs w:val="20"/>
        </w:rPr>
        <w:t xml:space="preserve"> Al-</w:t>
      </w:r>
      <w:proofErr w:type="spellStart"/>
      <w:r w:rsidRPr="00476871">
        <w:rPr>
          <w:rFonts w:ascii="Times New Roman" w:eastAsia="Calibri" w:hAnsi="Times New Roman" w:cs="Times New Roman"/>
          <w:b/>
          <w:bCs/>
          <w:i/>
          <w:iCs/>
          <w:sz w:val="20"/>
          <w:szCs w:val="20"/>
        </w:rPr>
        <w:t>Mutairi</w:t>
      </w:r>
      <w:proofErr w:type="spellEnd"/>
    </w:p>
    <w:p w:rsidR="00476871" w:rsidRPr="00476871" w:rsidRDefault="00476871" w:rsidP="00476871">
      <w:pPr>
        <w:bidi w:val="0"/>
        <w:spacing w:after="0" w:line="240" w:lineRule="auto"/>
        <w:ind w:left="-709"/>
        <w:rPr>
          <w:rFonts w:ascii="Times New Roman" w:eastAsia="Calibri" w:hAnsi="Times New Roman" w:cs="Times New Roman"/>
          <w:b/>
          <w:bCs/>
          <w:i/>
          <w:iCs/>
          <w:sz w:val="20"/>
          <w:szCs w:val="20"/>
        </w:rPr>
      </w:pPr>
      <w:r w:rsidRPr="00476871">
        <w:rPr>
          <w:rFonts w:ascii="Times New Roman" w:eastAsia="Calibri" w:hAnsi="Times New Roman" w:cs="Times New Roman"/>
          <w:b/>
          <w:bCs/>
          <w:i/>
          <w:iCs/>
          <w:sz w:val="20"/>
          <w:szCs w:val="20"/>
        </w:rPr>
        <w:t xml:space="preserve">Assistant Professor in the Department of Interpretation and Hadith, College of </w:t>
      </w:r>
      <w:proofErr w:type="spellStart"/>
      <w:r w:rsidRPr="00476871">
        <w:rPr>
          <w:rFonts w:ascii="Times New Roman" w:eastAsia="Calibri" w:hAnsi="Times New Roman" w:cs="Times New Roman"/>
          <w:b/>
          <w:bCs/>
          <w:i/>
          <w:iCs/>
          <w:sz w:val="20"/>
          <w:szCs w:val="20"/>
        </w:rPr>
        <w:t>Sharia</w:t>
      </w:r>
      <w:proofErr w:type="gramStart"/>
      <w:r w:rsidRPr="00476871">
        <w:rPr>
          <w:rFonts w:ascii="Times New Roman" w:eastAsia="Calibri" w:hAnsi="Times New Roman" w:cs="Times New Roman"/>
          <w:b/>
          <w:bCs/>
          <w:i/>
          <w:iCs/>
          <w:sz w:val="20"/>
          <w:szCs w:val="20"/>
        </w:rPr>
        <w:t>,Kuwait</w:t>
      </w:r>
      <w:proofErr w:type="spellEnd"/>
      <w:proofErr w:type="gramEnd"/>
      <w:r w:rsidRPr="00476871">
        <w:rPr>
          <w:rFonts w:ascii="Times New Roman" w:eastAsia="Calibri" w:hAnsi="Times New Roman" w:cs="Times New Roman"/>
          <w:b/>
          <w:bCs/>
          <w:i/>
          <w:iCs/>
          <w:sz w:val="20"/>
          <w:szCs w:val="20"/>
        </w:rPr>
        <w:t xml:space="preserve"> University</w:t>
      </w:r>
    </w:p>
    <w:p w:rsidR="00575623" w:rsidRPr="00476871" w:rsidRDefault="00476871" w:rsidP="00A01236">
      <w:pPr>
        <w:bidi w:val="0"/>
        <w:spacing w:after="0" w:line="240" w:lineRule="auto"/>
        <w:ind w:left="-709"/>
        <w:rPr>
          <w:rFonts w:ascii="Times New Roman" w:eastAsia="Calibri" w:hAnsi="Times New Roman" w:cs="Times New Roman"/>
          <w:b/>
          <w:bCs/>
          <w:i/>
          <w:iCs/>
          <w:sz w:val="20"/>
          <w:szCs w:val="20"/>
          <w:rtl/>
          <w:lang w:bidi="ar-IQ"/>
        </w:rPr>
      </w:pPr>
      <w:r w:rsidRPr="00476871">
        <w:rPr>
          <w:rFonts w:ascii="Times New Roman" w:eastAsia="Calibri" w:hAnsi="Times New Roman" w:cs="Times New Roman"/>
          <w:b/>
          <w:bCs/>
          <w:i/>
          <w:iCs/>
          <w:sz w:val="20"/>
          <w:szCs w:val="20"/>
        </w:rPr>
        <w:t xml:space="preserve">Gmail:  </w:t>
      </w:r>
      <w:hyperlink r:id="rId9" w:history="1">
        <w:r w:rsidR="00575623" w:rsidRPr="00476871">
          <w:rPr>
            <w:rStyle w:val="Hyperlink"/>
            <w:rFonts w:ascii="Times New Roman" w:eastAsia="Calibri" w:hAnsi="Times New Roman" w:cs="Times New Roman"/>
            <w:b/>
            <w:bCs/>
            <w:i/>
            <w:iCs/>
            <w:sz w:val="20"/>
            <w:szCs w:val="20"/>
          </w:rPr>
          <w:t>saud.almutairi@ku.edu.kw</w:t>
        </w:r>
      </w:hyperlink>
    </w:p>
    <w:p w:rsidR="00DB384D" w:rsidRPr="00A82A2A" w:rsidRDefault="00DB384D" w:rsidP="0030585A">
      <w:pPr>
        <w:bidi w:val="0"/>
        <w:spacing w:after="0" w:line="240" w:lineRule="auto"/>
        <w:ind w:left="-426" w:right="-369"/>
        <w:rPr>
          <w:rFonts w:ascii="Times New Roman" w:eastAsia="Calibri" w:hAnsi="Times New Roman" w:cs="Times New Roman"/>
          <w:b/>
          <w:bCs/>
          <w:i/>
          <w:iCs/>
          <w:sz w:val="24"/>
          <w:szCs w:val="24"/>
          <w:vertAlign w:val="superscript"/>
        </w:rPr>
      </w:pPr>
      <w:r w:rsidRPr="00DB384D">
        <w:rPr>
          <w:rFonts w:ascii="Times New Roman" w:eastAsia="Calibri" w:hAnsi="Times New Roman" w:cs="Times New Roman"/>
        </w:rPr>
        <w:t xml:space="preserve">Received </w:t>
      </w:r>
      <w:r w:rsidR="00C07865">
        <w:rPr>
          <w:rFonts w:ascii="Times New Roman" w:eastAsia="Calibri" w:hAnsi="Times New Roman" w:cs="Times New Roman"/>
        </w:rPr>
        <w:t>2</w:t>
      </w:r>
      <w:r w:rsidR="0030585A">
        <w:rPr>
          <w:rFonts w:ascii="Times New Roman" w:eastAsia="Calibri" w:hAnsi="Times New Roman" w:cs="Times New Roman"/>
          <w:lang w:bidi="ar-IQ"/>
        </w:rPr>
        <w:t>2</w:t>
      </w:r>
      <w:r w:rsidRPr="00DB384D">
        <w:rPr>
          <w:rFonts w:ascii="Times New Roman" w:eastAsia="Calibri" w:hAnsi="Times New Roman" w:cs="Times New Roman"/>
        </w:rPr>
        <w:t>/</w:t>
      </w:r>
      <w:r w:rsidR="00C07865">
        <w:rPr>
          <w:rFonts w:ascii="Times New Roman" w:eastAsia="Calibri" w:hAnsi="Times New Roman" w:cs="Times New Roman"/>
        </w:rPr>
        <w:t>2</w:t>
      </w:r>
      <w:r w:rsidRPr="00DB384D">
        <w:rPr>
          <w:rFonts w:ascii="Times New Roman" w:eastAsia="Calibri" w:hAnsi="Times New Roman" w:cs="Times New Roman"/>
        </w:rPr>
        <w:t>/202</w:t>
      </w:r>
      <w:r w:rsidR="0030585A">
        <w:rPr>
          <w:rFonts w:ascii="Times New Roman" w:eastAsia="Calibri" w:hAnsi="Times New Roman" w:cs="Times New Roman"/>
        </w:rPr>
        <w:t>4</w:t>
      </w:r>
      <w:r w:rsidRPr="00DB384D">
        <w:rPr>
          <w:rFonts w:ascii="Calibri" w:eastAsia="Calibri" w:hAnsi="Calibri" w:cs="Arial"/>
        </w:rPr>
        <w:t xml:space="preserve">, </w:t>
      </w:r>
      <w:r w:rsidR="00C07865">
        <w:rPr>
          <w:rFonts w:ascii="Calibri" w:eastAsia="Calibri" w:hAnsi="Calibri" w:cs="Arial"/>
        </w:rPr>
        <w:t xml:space="preserve">Revised </w:t>
      </w:r>
      <w:r w:rsidR="0030585A">
        <w:rPr>
          <w:rFonts w:ascii="Calibri" w:eastAsia="Calibri" w:hAnsi="Calibri" w:cs="Arial"/>
        </w:rPr>
        <w:t>25</w:t>
      </w:r>
      <w:r w:rsidR="00C07865">
        <w:rPr>
          <w:rFonts w:ascii="Calibri" w:eastAsia="Calibri" w:hAnsi="Calibri" w:cs="Arial"/>
        </w:rPr>
        <w:t>/</w:t>
      </w:r>
      <w:r w:rsidR="0030585A">
        <w:rPr>
          <w:rFonts w:ascii="Calibri" w:eastAsia="Calibri" w:hAnsi="Calibri" w:cs="Arial"/>
        </w:rPr>
        <w:t>3</w:t>
      </w:r>
      <w:r w:rsidR="00C07865">
        <w:rPr>
          <w:rFonts w:ascii="Calibri" w:eastAsia="Calibri" w:hAnsi="Calibri" w:cs="Arial"/>
        </w:rPr>
        <w:t>/2024</w:t>
      </w:r>
      <w:proofErr w:type="gramStart"/>
      <w:r w:rsidR="005977DA">
        <w:rPr>
          <w:rFonts w:ascii="Calibri" w:eastAsia="Calibri" w:hAnsi="Calibri" w:cs="Arial"/>
        </w:rPr>
        <w:t>,</w:t>
      </w:r>
      <w:r w:rsidRPr="00DB384D">
        <w:rPr>
          <w:rFonts w:ascii="Times New Roman" w:eastAsia="Calibri" w:hAnsi="Times New Roman" w:cs="Times New Roman"/>
        </w:rPr>
        <w:t>Accepted</w:t>
      </w:r>
      <w:proofErr w:type="gramEnd"/>
      <w:r w:rsidRPr="00DB384D">
        <w:rPr>
          <w:rFonts w:ascii="Times New Roman" w:eastAsia="Calibri" w:hAnsi="Times New Roman" w:cs="Times New Roman"/>
        </w:rPr>
        <w:t xml:space="preserve"> </w:t>
      </w:r>
      <w:r w:rsidR="00C07865">
        <w:rPr>
          <w:rFonts w:ascii="Times New Roman" w:eastAsia="Calibri" w:hAnsi="Times New Roman" w:cs="Times New Roman"/>
        </w:rPr>
        <w:t>11</w:t>
      </w:r>
      <w:r w:rsidRPr="00DB384D">
        <w:rPr>
          <w:rFonts w:ascii="Times New Roman" w:eastAsia="Calibri" w:hAnsi="Times New Roman" w:cs="Times New Roman"/>
        </w:rPr>
        <w:t>/</w:t>
      </w:r>
      <w:r w:rsidR="00C07865">
        <w:rPr>
          <w:rFonts w:ascii="Times New Roman" w:eastAsia="Calibri" w:hAnsi="Times New Roman" w:cs="Times New Roman"/>
        </w:rPr>
        <w:t>6</w:t>
      </w:r>
      <w:r w:rsidRPr="00DB384D">
        <w:rPr>
          <w:rFonts w:ascii="Times New Roman" w:eastAsia="Calibri" w:hAnsi="Times New Roman" w:cs="Times New Roman"/>
        </w:rPr>
        <w:t>/202</w:t>
      </w:r>
      <w:r w:rsidR="0010372F">
        <w:rPr>
          <w:rFonts w:ascii="Times New Roman" w:eastAsia="Calibri" w:hAnsi="Times New Roman" w:cs="Times New Roman"/>
        </w:rPr>
        <w:t>4</w:t>
      </w:r>
      <w:r w:rsidR="00DA1712">
        <w:rPr>
          <w:rFonts w:ascii="Times New Roman" w:eastAsia="Calibri" w:hAnsi="Times New Roman" w:cs="Times New Roman"/>
        </w:rPr>
        <w:t xml:space="preserve">, Published </w:t>
      </w:r>
      <w:r w:rsidR="00280CD4">
        <w:rPr>
          <w:rFonts w:ascii="Times New Roman" w:eastAsia="Calibri" w:hAnsi="Times New Roman" w:cs="Times New Roman"/>
        </w:rPr>
        <w:t>30</w:t>
      </w:r>
      <w:r w:rsidRPr="00DB384D">
        <w:rPr>
          <w:rFonts w:ascii="Times New Roman" w:eastAsia="Calibri" w:hAnsi="Times New Roman" w:cs="Times New Roman"/>
        </w:rPr>
        <w:t>/</w:t>
      </w:r>
      <w:r w:rsidR="00C07865">
        <w:rPr>
          <w:rFonts w:ascii="Times New Roman" w:eastAsia="Calibri" w:hAnsi="Times New Roman" w:cs="Times New Roman"/>
        </w:rPr>
        <w:t>6</w:t>
      </w:r>
      <w:r w:rsidRPr="00DB384D">
        <w:rPr>
          <w:rFonts w:ascii="Times New Roman" w:eastAsia="Calibri" w:hAnsi="Times New Roman" w:cs="Times New Roman"/>
        </w:rPr>
        <w:t>/</w:t>
      </w:r>
      <w:r w:rsidR="00280CD4">
        <w:rPr>
          <w:rFonts w:ascii="Times New Roman" w:eastAsia="Calibri" w:hAnsi="Times New Roman" w:cs="Times New Roman"/>
        </w:rPr>
        <w:t>2024</w:t>
      </w:r>
    </w:p>
    <w:p w:rsidR="00A82A2A" w:rsidRPr="00330CB4" w:rsidRDefault="00A82A2A" w:rsidP="00A82A2A">
      <w:pPr>
        <w:jc w:val="right"/>
        <w:rPr>
          <w:rFonts w:ascii="Times New Roman" w:eastAsia="Times New Roman" w:hAnsi="Times New Roman" w:cs="Simple Bold Jut Out"/>
          <w:b/>
          <w:bCs/>
          <w:color w:val="222222"/>
          <w:sz w:val="18"/>
          <w:szCs w:val="18"/>
        </w:rPr>
      </w:pPr>
      <w:r w:rsidRPr="00330CB4">
        <w:rPr>
          <w:rFonts w:ascii="Times New Roman" w:eastAsia="Times New Roman" w:hAnsi="Times New Roman" w:cs="Simple Bold Jut Out"/>
          <w:b/>
          <w:bCs/>
          <w:noProof/>
          <w:color w:val="222222"/>
          <w:sz w:val="18"/>
          <w:szCs w:val="18"/>
        </w:rPr>
        <w:drawing>
          <wp:inline distT="0" distB="0" distL="0" distR="0" wp14:anchorId="65036815" wp14:editId="4EBCCBBD">
            <wp:extent cx="742134" cy="257175"/>
            <wp:effectExtent l="0" t="0" r="1270" b="0"/>
            <wp:docPr id="2" name="Picture 3" descr="C:\Users\alghad\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had\Desktop\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134" cy="257175"/>
                    </a:xfrm>
                    <a:prstGeom prst="rect">
                      <a:avLst/>
                    </a:prstGeom>
                    <a:noFill/>
                    <a:ln>
                      <a:noFill/>
                    </a:ln>
                  </pic:spPr>
                </pic:pic>
              </a:graphicData>
            </a:graphic>
          </wp:inline>
        </w:drawing>
      </w:r>
      <w:r w:rsidRPr="00330CB4">
        <w:rPr>
          <w:rFonts w:ascii="Times New Roman" w:eastAsia="Times New Roman" w:hAnsi="Times New Roman" w:cs="Simple Bold Jut Out"/>
          <w:b/>
          <w:bCs/>
          <w:color w:val="222222"/>
          <w:sz w:val="18"/>
          <w:szCs w:val="18"/>
        </w:rPr>
        <w:t xml:space="preserve">This is an Open Access article distributed under the terms of the </w:t>
      </w:r>
      <w:hyperlink r:id="rId11" w:tgtFrame="_blank" w:history="1">
        <w:r w:rsidRPr="00330CB4">
          <w:rPr>
            <w:rFonts w:ascii="Times New Roman" w:eastAsia="Times New Roman" w:hAnsi="Times New Roman" w:cs="Simple Bold Jut Out"/>
            <w:b/>
            <w:bCs/>
            <w:color w:val="0563C1"/>
            <w:sz w:val="18"/>
            <w:szCs w:val="18"/>
            <w:u w:val="single"/>
          </w:rPr>
          <w:t>Creative Commons Attribution 4.0 International License</w:t>
        </w:r>
      </w:hyperlink>
      <w:r w:rsidRPr="00330CB4">
        <w:rPr>
          <w:rFonts w:ascii="Times New Roman" w:eastAsia="Times New Roman" w:hAnsi="Times New Roman" w:cs="Simple Bold Jut Out"/>
          <w:b/>
          <w:bCs/>
          <w:color w:val="222222"/>
          <w:sz w:val="18"/>
          <w:szCs w:val="18"/>
        </w:rPr>
        <w:t>, which permits unrestricted use, distribution, and reproduction in any medium, provided the original work is properly cited</w:t>
      </w:r>
    </w:p>
    <w:p w:rsidR="001966F4" w:rsidRDefault="001966F4" w:rsidP="001966F4">
      <w:pPr>
        <w:bidi w:val="0"/>
        <w:rPr>
          <w:rStyle w:val="rynqvb"/>
          <w:b/>
          <w:bCs/>
          <w:sz w:val="24"/>
          <w:szCs w:val="24"/>
          <w:u w:val="single"/>
          <w:lang w:val="en"/>
        </w:rPr>
      </w:pPr>
      <w:r w:rsidRPr="00397747">
        <w:rPr>
          <w:b/>
          <w:bCs/>
          <w:noProof/>
          <w:sz w:val="24"/>
          <w:szCs w:val="24"/>
          <w:u w:val="single"/>
        </w:rPr>
        <mc:AlternateContent>
          <mc:Choice Requires="wps">
            <w:drawing>
              <wp:anchor distT="0" distB="0" distL="114300" distR="114300" simplePos="0" relativeHeight="251659264" behindDoc="1" locked="0" layoutInCell="1" allowOverlap="1" wp14:anchorId="791F34D8" wp14:editId="3D3B339C">
                <wp:simplePos x="0" y="0"/>
                <wp:positionH relativeFrom="column">
                  <wp:posOffset>-356235</wp:posOffset>
                </wp:positionH>
                <wp:positionV relativeFrom="paragraph">
                  <wp:posOffset>98425</wp:posOffset>
                </wp:positionV>
                <wp:extent cx="4813300" cy="3994150"/>
                <wp:effectExtent l="0" t="0" r="6350" b="6350"/>
                <wp:wrapNone/>
                <wp:docPr id="23" name="مستطيل مستدير الزوايا 23"/>
                <wp:cNvGraphicFramePr/>
                <a:graphic xmlns:a="http://schemas.openxmlformats.org/drawingml/2006/main">
                  <a:graphicData uri="http://schemas.microsoft.com/office/word/2010/wordprocessingShape">
                    <wps:wsp>
                      <wps:cNvSpPr/>
                      <wps:spPr>
                        <a:xfrm>
                          <a:off x="0" y="0"/>
                          <a:ext cx="4813300" cy="3994150"/>
                        </a:xfrm>
                        <a:prstGeom prst="roundRect">
                          <a:avLst/>
                        </a:prstGeom>
                        <a:ln>
                          <a:noFill/>
                        </a:ln>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3" o:spid="_x0000_s1026" style="position:absolute;left:0;text-align:left;margin-left:-28.05pt;margin-top:7.75pt;width:379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" fillcolor="#eeece1 [3203]" stroked="f" strokeweight="2pt"/>
            </w:pict>
          </mc:Fallback>
        </mc:AlternateContent>
      </w:r>
    </w:p>
    <w:p w:rsidR="001966F4" w:rsidRDefault="00DB384D" w:rsidP="001966F4">
      <w:pPr>
        <w:bidi w:val="0"/>
        <w:rPr>
          <w:rStyle w:val="rynqvb"/>
          <w:b/>
          <w:bCs/>
          <w:sz w:val="24"/>
          <w:szCs w:val="24"/>
          <w:u w:val="single"/>
          <w:lang w:val="en"/>
        </w:rPr>
      </w:pPr>
      <w:r w:rsidRPr="00397747">
        <w:rPr>
          <w:rStyle w:val="rynqvb"/>
          <w:b/>
          <w:bCs/>
          <w:sz w:val="24"/>
          <w:szCs w:val="24"/>
          <w:u w:val="single"/>
          <w:lang w:val="en"/>
        </w:rPr>
        <w:t>Abstrac</w:t>
      </w:r>
      <w:r w:rsidR="00397747" w:rsidRPr="00397747">
        <w:rPr>
          <w:rStyle w:val="rynqvb"/>
          <w:b/>
          <w:bCs/>
          <w:sz w:val="24"/>
          <w:szCs w:val="24"/>
          <w:u w:val="single"/>
          <w:lang w:val="en"/>
        </w:rPr>
        <w:t>t</w:t>
      </w:r>
      <w:r w:rsidR="001966F4">
        <w:rPr>
          <w:rStyle w:val="rynqvb"/>
          <w:b/>
          <w:bCs/>
          <w:sz w:val="24"/>
          <w:szCs w:val="24"/>
          <w:u w:val="single"/>
          <w:lang w:val="en"/>
        </w:rPr>
        <w:t xml:space="preserve"> </w:t>
      </w:r>
    </w:p>
    <w:p w:rsidR="00476871" w:rsidRPr="00476871" w:rsidRDefault="00476871" w:rsidP="00476871">
      <w:pPr>
        <w:bidi w:val="0"/>
        <w:rPr>
          <w:rFonts w:ascii="Times New Roman" w:eastAsia="Calibri" w:hAnsi="Times New Roman" w:cs="Times New Roman"/>
          <w:sz w:val="24"/>
          <w:szCs w:val="24"/>
          <w:rtl/>
        </w:rPr>
      </w:pPr>
      <w:r w:rsidRPr="00476871">
        <w:rPr>
          <w:rFonts w:ascii="Times New Roman" w:eastAsia="Calibri" w:hAnsi="Times New Roman" w:cs="Times New Roman"/>
          <w:sz w:val="24"/>
          <w:szCs w:val="24"/>
        </w:rPr>
        <w:t>This research clarifies an issue related to the times in which it was forbidden to perform prayers, and is this prohibition general in all regions? Does it include the fulfillment of missed obligatory duties and the voluntary prayers performed? Or do the provisions forbidding prayer have a special ruling and exception in Mecca, and quoting the sayings of scholars on the issue, and explaining what is most correct from their sayings</w:t>
      </w:r>
      <w:r w:rsidRPr="00476871">
        <w:rPr>
          <w:rFonts w:ascii="Times New Roman" w:eastAsia="Calibri" w:hAnsi="Times New Roman" w:cs="Times New Roman"/>
          <w:b/>
          <w:bCs/>
          <w:sz w:val="24"/>
          <w:szCs w:val="24"/>
          <w:rtl/>
        </w:rPr>
        <w:t>.</w:t>
      </w:r>
    </w:p>
    <w:p w:rsidR="00476871" w:rsidRPr="00476871" w:rsidRDefault="00476871" w:rsidP="00A01236">
      <w:pPr>
        <w:bidi w:val="0"/>
        <w:rPr>
          <w:rFonts w:ascii="Times New Roman" w:eastAsia="Calibri" w:hAnsi="Times New Roman" w:cs="Times New Roman"/>
          <w:sz w:val="24"/>
          <w:szCs w:val="24"/>
          <w:rtl/>
        </w:rPr>
      </w:pPr>
      <w:r w:rsidRPr="00476871">
        <w:rPr>
          <w:rFonts w:ascii="Times New Roman" w:eastAsia="Calibri" w:hAnsi="Times New Roman" w:cs="Times New Roman"/>
          <w:b/>
          <w:bCs/>
          <w:sz w:val="24"/>
          <w:szCs w:val="24"/>
        </w:rPr>
        <w:t>Keywords</w:t>
      </w:r>
      <w:r w:rsidRPr="00476871">
        <w:rPr>
          <w:rFonts w:ascii="Times New Roman" w:eastAsia="Calibri" w:hAnsi="Times New Roman" w:cs="Times New Roman"/>
          <w:b/>
          <w:bCs/>
          <w:sz w:val="24"/>
          <w:szCs w:val="24"/>
          <w:rtl/>
        </w:rPr>
        <w:t>:</w:t>
      </w:r>
      <w:r w:rsidRPr="00476871">
        <w:rPr>
          <w:rFonts w:ascii="Times New Roman" w:eastAsia="Calibri" w:hAnsi="Times New Roman" w:cs="Times New Roman"/>
          <w:sz w:val="24"/>
          <w:szCs w:val="24"/>
          <w:rtl/>
        </w:rPr>
        <w:t xml:space="preserve"> </w:t>
      </w:r>
      <w:r w:rsidRPr="00476871">
        <w:rPr>
          <w:rFonts w:ascii="Times New Roman" w:eastAsia="Calibri" w:hAnsi="Times New Roman" w:cs="Times New Roman"/>
          <w:sz w:val="24"/>
          <w:szCs w:val="24"/>
        </w:rPr>
        <w:t>times, prohibitions, prayer, obligatory duties, voluntary prayers</w:t>
      </w:r>
      <w:r w:rsidRPr="00476871">
        <w:rPr>
          <w:rFonts w:ascii="Times New Roman" w:eastAsia="Calibri" w:hAnsi="Times New Roman" w:cs="Times New Roman"/>
          <w:sz w:val="24"/>
          <w:szCs w:val="24"/>
          <w:rtl/>
        </w:rPr>
        <w:t>.</w:t>
      </w:r>
    </w:p>
    <w:p w:rsidR="00476871" w:rsidRPr="00476871" w:rsidRDefault="00476871" w:rsidP="00476871">
      <w:pPr>
        <w:bidi w:val="0"/>
        <w:rPr>
          <w:rFonts w:ascii="Times New Roman" w:eastAsia="Calibri" w:hAnsi="Times New Roman" w:cs="Times New Roman"/>
          <w:sz w:val="24"/>
          <w:szCs w:val="24"/>
          <w:rtl/>
        </w:rPr>
      </w:pPr>
    </w:p>
    <w:p w:rsidR="00C07865" w:rsidRDefault="00C07865" w:rsidP="00C07865">
      <w:pPr>
        <w:bidi w:val="0"/>
        <w:rPr>
          <w:rStyle w:val="rynqvb"/>
          <w:b/>
          <w:bCs/>
          <w:sz w:val="24"/>
          <w:szCs w:val="24"/>
          <w:u w:val="single"/>
          <w:lang w:val="en"/>
        </w:rPr>
      </w:pPr>
    </w:p>
    <w:p w:rsidR="00C07865" w:rsidRDefault="00C07865" w:rsidP="00C07865">
      <w:pPr>
        <w:bidi w:val="0"/>
        <w:rPr>
          <w:rStyle w:val="rynqvb"/>
          <w:b/>
          <w:bCs/>
          <w:sz w:val="24"/>
          <w:szCs w:val="24"/>
          <w:u w:val="single"/>
          <w:lang w:val="en"/>
        </w:rPr>
      </w:pPr>
    </w:p>
    <w:p w:rsidR="00C07865" w:rsidRDefault="00C07865" w:rsidP="00C07865">
      <w:pPr>
        <w:bidi w:val="0"/>
        <w:rPr>
          <w:rStyle w:val="rynqvb"/>
          <w:b/>
          <w:bCs/>
          <w:sz w:val="24"/>
          <w:szCs w:val="24"/>
          <w:u w:val="single"/>
          <w:lang w:val="en"/>
        </w:rPr>
      </w:pPr>
    </w:p>
    <w:p w:rsidR="00C07865" w:rsidRDefault="00C07865" w:rsidP="00C07865">
      <w:pPr>
        <w:bidi w:val="0"/>
        <w:rPr>
          <w:rStyle w:val="rynqvb"/>
          <w:b/>
          <w:bCs/>
          <w:sz w:val="24"/>
          <w:szCs w:val="24"/>
          <w:u w:val="single"/>
          <w:lang w:val="en"/>
        </w:rPr>
      </w:pPr>
    </w:p>
    <w:p w:rsidR="00C07865" w:rsidRDefault="00C07865" w:rsidP="00C07865">
      <w:pPr>
        <w:bidi w:val="0"/>
        <w:rPr>
          <w:rStyle w:val="rynqvb"/>
          <w:b/>
          <w:bCs/>
          <w:sz w:val="24"/>
          <w:szCs w:val="24"/>
          <w:u w:val="single"/>
          <w:lang w:val="en"/>
        </w:rPr>
      </w:pPr>
    </w:p>
    <w:p w:rsidR="00575623" w:rsidRDefault="00575623" w:rsidP="005977DA">
      <w:pPr>
        <w:pBdr>
          <w:top w:val="nil"/>
          <w:left w:val="nil"/>
          <w:bottom w:val="nil"/>
          <w:right w:val="nil"/>
          <w:between w:val="nil"/>
        </w:pBdr>
        <w:spacing w:line="240" w:lineRule="auto"/>
        <w:jc w:val="both"/>
        <w:rPr>
          <w:rFonts w:ascii="Simplified Arabic" w:eastAsia="Simplified Arabic" w:hAnsi="Simplified Arabic" w:cs="Simplified Arabic"/>
          <w:b/>
          <w:bCs/>
          <w:color w:val="000000"/>
          <w:sz w:val="44"/>
          <w:szCs w:val="44"/>
          <w:rtl/>
          <w:lang w:bidi="ar-IQ"/>
        </w:rPr>
        <w:sectPr w:rsidR="00575623" w:rsidSect="00FC3C3F">
          <w:headerReference w:type="default" r:id="rId12"/>
          <w:footerReference w:type="default" r:id="rId13"/>
          <w:pgSz w:w="10319" w:h="14571" w:code="13"/>
          <w:pgMar w:top="2331" w:right="1800" w:bottom="990" w:left="1800" w:header="720" w:footer="720" w:gutter="0"/>
          <w:pgNumType w:start="150"/>
          <w:cols w:space="720"/>
          <w:bidi/>
          <w:rtlGutter/>
          <w:docGrid w:linePitch="360"/>
        </w:sectPr>
      </w:pPr>
    </w:p>
    <w:p w:rsidR="0057638E" w:rsidRPr="0057638E" w:rsidRDefault="0057638E" w:rsidP="0057638E">
      <w:pPr>
        <w:spacing w:after="0" w:line="240" w:lineRule="auto"/>
        <w:jc w:val="both"/>
        <w:rPr>
          <w:rFonts w:ascii="Lotus Linotype" w:eastAsia="Lotus Linotype" w:hAnsi="Lotus Linotype" w:cs="Lotus Linotype"/>
          <w:bCs/>
          <w:sz w:val="28"/>
          <w:szCs w:val="28"/>
          <w:rtl/>
          <w:lang w:bidi="ar-IQ"/>
        </w:rPr>
      </w:pPr>
      <w:r w:rsidRPr="0057638E">
        <w:rPr>
          <w:rFonts w:ascii="Lotus Linotype" w:eastAsia="Lotus Linotype" w:hAnsi="Lotus Linotype" w:cs="Lotus Linotype"/>
          <w:bCs/>
          <w:sz w:val="28"/>
          <w:szCs w:val="28"/>
          <w:rtl/>
        </w:rPr>
        <w:lastRenderedPageBreak/>
        <w:t>أوقات النهي عن الصلاة وحكمها</w:t>
      </w:r>
      <w:r w:rsidRPr="0057638E">
        <w:rPr>
          <w:rFonts w:ascii="Lotus Linotype" w:eastAsia="Lotus Linotype" w:hAnsi="Lotus Linotype" w:cs="Lotus Linotype"/>
          <w:bCs/>
          <w:sz w:val="28"/>
          <w:szCs w:val="28"/>
        </w:rPr>
        <w:t xml:space="preserve"> </w:t>
      </w:r>
      <w:r w:rsidRPr="0057638E">
        <w:rPr>
          <w:rFonts w:ascii="Lotus Linotype" w:eastAsia="Lotus Linotype" w:hAnsi="Lotus Linotype" w:cs="Lotus Linotype"/>
          <w:bCs/>
          <w:sz w:val="28"/>
          <w:szCs w:val="28"/>
          <w:rtl/>
        </w:rPr>
        <w:t>في مك</w:t>
      </w:r>
      <w:r w:rsidRPr="0057638E">
        <w:rPr>
          <w:rFonts w:ascii="Lotus Linotype" w:eastAsia="Lotus Linotype" w:hAnsi="Lotus Linotype" w:cs="Lotus Linotype" w:hint="cs"/>
          <w:bCs/>
          <w:sz w:val="28"/>
          <w:szCs w:val="28"/>
          <w:rtl/>
        </w:rPr>
        <w:t>ّ</w:t>
      </w:r>
      <w:r w:rsidRPr="0057638E">
        <w:rPr>
          <w:rFonts w:ascii="Lotus Linotype" w:eastAsia="Lotus Linotype" w:hAnsi="Lotus Linotype" w:cs="Lotus Linotype"/>
          <w:bCs/>
          <w:sz w:val="28"/>
          <w:szCs w:val="28"/>
          <w:rtl/>
        </w:rPr>
        <w:t>ة المكرمة</w:t>
      </w:r>
      <w:r w:rsidRPr="0057638E">
        <w:rPr>
          <w:rFonts w:ascii="Lotus Linotype" w:eastAsia="Lotus Linotype" w:hAnsi="Lotus Linotype" w:cs="Lotus Linotype" w:hint="cs"/>
          <w:bCs/>
          <w:sz w:val="28"/>
          <w:szCs w:val="28"/>
          <w:rtl/>
        </w:rPr>
        <w:t xml:space="preserve"> </w:t>
      </w:r>
      <w:r w:rsidRPr="0057638E">
        <w:rPr>
          <w:rFonts w:ascii="Lotus Linotype" w:eastAsia="Lotus Linotype" w:hAnsi="Lotus Linotype" w:cs="Lotus Linotype"/>
          <w:bCs/>
          <w:sz w:val="28"/>
          <w:szCs w:val="28"/>
          <w:rtl/>
        </w:rPr>
        <w:t>دراسة فقهية حديثية</w:t>
      </w:r>
    </w:p>
    <w:p w:rsidR="0057638E" w:rsidRPr="0057638E" w:rsidRDefault="0057638E" w:rsidP="0057638E">
      <w:pPr>
        <w:spacing w:after="0" w:line="240" w:lineRule="auto"/>
        <w:jc w:val="both"/>
        <w:rPr>
          <w:rFonts w:ascii="Lotus Linotype" w:eastAsia="Lotus Linotype" w:hAnsi="Lotus Linotype" w:cs="Lotus Linotype"/>
          <w:bCs/>
          <w:sz w:val="28"/>
          <w:szCs w:val="28"/>
          <w:lang w:bidi="ar-IQ"/>
        </w:rPr>
      </w:pPr>
      <w:r w:rsidRPr="0057638E">
        <w:rPr>
          <w:rFonts w:ascii="Lotus Linotype" w:eastAsia="Lotus Linotype" w:hAnsi="Lotus Linotype" w:cs="Lotus Linotype"/>
          <w:bCs/>
          <w:sz w:val="28"/>
          <w:szCs w:val="28"/>
          <w:rtl/>
          <w:lang w:bidi="ar-IQ"/>
        </w:rPr>
        <w:t>الدكتور</w:t>
      </w:r>
      <w:r w:rsidR="00476871">
        <w:rPr>
          <w:rFonts w:ascii="Lotus Linotype" w:eastAsia="Lotus Linotype" w:hAnsi="Lotus Linotype" w:cs="Lotus Linotype" w:hint="cs"/>
          <w:bCs/>
          <w:sz w:val="28"/>
          <w:szCs w:val="28"/>
          <w:rtl/>
          <w:lang w:bidi="ar-IQ"/>
        </w:rPr>
        <w:t xml:space="preserve"> </w:t>
      </w:r>
      <w:r w:rsidRPr="0057638E">
        <w:rPr>
          <w:rFonts w:ascii="Lotus Linotype" w:eastAsia="Lotus Linotype" w:hAnsi="Lotus Linotype" w:cs="Lotus Linotype"/>
          <w:bCs/>
          <w:sz w:val="28"/>
          <w:szCs w:val="28"/>
          <w:rtl/>
          <w:lang w:bidi="ar-IQ"/>
        </w:rPr>
        <w:t>سعود عبد الله بردي المطيري</w:t>
      </w:r>
    </w:p>
    <w:p w:rsidR="0057638E" w:rsidRPr="0057638E" w:rsidRDefault="0057638E" w:rsidP="001966F4">
      <w:pPr>
        <w:spacing w:after="0" w:line="240" w:lineRule="auto"/>
        <w:jc w:val="both"/>
        <w:rPr>
          <w:rFonts w:ascii="Lotus Linotype" w:eastAsia="Lotus Linotype" w:hAnsi="Lotus Linotype" w:cs="Lotus Linotype"/>
          <w:bCs/>
          <w:sz w:val="28"/>
          <w:szCs w:val="28"/>
          <w:rtl/>
          <w:lang w:bidi="ar-IQ"/>
        </w:rPr>
      </w:pPr>
      <w:r w:rsidRPr="0057638E">
        <w:rPr>
          <w:rFonts w:ascii="Lotus Linotype" w:eastAsia="Lotus Linotype" w:hAnsi="Lotus Linotype" w:cs="Lotus Linotype"/>
          <w:bCs/>
          <w:sz w:val="28"/>
          <w:szCs w:val="28"/>
          <w:rtl/>
          <w:lang w:bidi="ar-IQ"/>
        </w:rPr>
        <w:t xml:space="preserve">أستاذ مساعد </w:t>
      </w:r>
      <w:proofErr w:type="gramStart"/>
      <w:r w:rsidRPr="0057638E">
        <w:rPr>
          <w:rFonts w:ascii="Lotus Linotype" w:eastAsia="Lotus Linotype" w:hAnsi="Lotus Linotype" w:cs="Lotus Linotype"/>
          <w:bCs/>
          <w:sz w:val="28"/>
          <w:szCs w:val="28"/>
          <w:rtl/>
          <w:lang w:bidi="ar-IQ"/>
        </w:rPr>
        <w:t>في</w:t>
      </w:r>
      <w:proofErr w:type="gramEnd"/>
      <w:r w:rsidRPr="0057638E">
        <w:rPr>
          <w:rFonts w:ascii="Lotus Linotype" w:eastAsia="Lotus Linotype" w:hAnsi="Lotus Linotype" w:cs="Lotus Linotype"/>
          <w:bCs/>
          <w:sz w:val="28"/>
          <w:szCs w:val="28"/>
          <w:rtl/>
          <w:lang w:bidi="ar-IQ"/>
        </w:rPr>
        <w:t xml:space="preserve"> قسم التفسير والحديث</w:t>
      </w:r>
      <w:r w:rsidRPr="0057638E">
        <w:rPr>
          <w:rFonts w:ascii="Lotus Linotype" w:eastAsia="Lotus Linotype" w:hAnsi="Lotus Linotype" w:cs="Lotus Linotype" w:hint="cs"/>
          <w:bCs/>
          <w:sz w:val="28"/>
          <w:szCs w:val="28"/>
          <w:rtl/>
          <w:lang w:bidi="ar-IQ"/>
        </w:rPr>
        <w:t>/</w:t>
      </w:r>
      <w:r w:rsidRPr="0057638E">
        <w:rPr>
          <w:rFonts w:ascii="Lotus Linotype" w:eastAsia="Lotus Linotype" w:hAnsi="Lotus Linotype" w:cs="Lotus Linotype"/>
          <w:bCs/>
          <w:sz w:val="28"/>
          <w:szCs w:val="28"/>
          <w:rtl/>
          <w:lang w:bidi="ar-IQ"/>
        </w:rPr>
        <w:t xml:space="preserve"> كلية الشريعة</w:t>
      </w:r>
      <w:r w:rsidR="001966F4">
        <w:rPr>
          <w:rFonts w:ascii="Lotus Linotype" w:eastAsia="Lotus Linotype" w:hAnsi="Lotus Linotype" w:cs="Lotus Linotype" w:hint="cs"/>
          <w:bCs/>
          <w:sz w:val="28"/>
          <w:szCs w:val="28"/>
          <w:rtl/>
          <w:lang w:bidi="ar-IQ"/>
        </w:rPr>
        <w:t xml:space="preserve">/ </w:t>
      </w:r>
      <w:r w:rsidRPr="0057638E">
        <w:rPr>
          <w:rFonts w:ascii="Lotus Linotype" w:eastAsia="Lotus Linotype" w:hAnsi="Lotus Linotype" w:cs="Lotus Linotype"/>
          <w:bCs/>
          <w:sz w:val="28"/>
          <w:szCs w:val="28"/>
          <w:rtl/>
          <w:lang w:bidi="ar-IQ"/>
        </w:rPr>
        <w:t>جامعة الكويت</w:t>
      </w:r>
    </w:p>
    <w:p w:rsidR="0057638E" w:rsidRPr="0057638E" w:rsidRDefault="0057638E" w:rsidP="0057638E">
      <w:pPr>
        <w:spacing w:after="0" w:line="240" w:lineRule="auto"/>
        <w:jc w:val="both"/>
        <w:rPr>
          <w:rFonts w:ascii="Lotus Linotype" w:eastAsia="Lotus Linotype" w:hAnsi="Lotus Linotype" w:cs="Lotus Linotype"/>
          <w:bCs/>
          <w:sz w:val="28"/>
          <w:szCs w:val="28"/>
          <w:lang w:bidi="ar-IQ"/>
        </w:rPr>
      </w:pPr>
    </w:p>
    <w:tbl>
      <w:tblPr>
        <w:bidiVisual/>
        <w:tblW w:w="6804" w:type="dxa"/>
        <w:tblInd w:w="38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118"/>
        <w:gridCol w:w="3686"/>
      </w:tblGrid>
      <w:tr w:rsidR="00A018C0" w:rsidTr="00A018C0">
        <w:trPr>
          <w:trHeight w:val="120"/>
        </w:trPr>
        <w:tc>
          <w:tcPr>
            <w:tcW w:w="3118" w:type="dxa"/>
          </w:tcPr>
          <w:p w:rsidR="00A018C0" w:rsidRPr="00A018C0" w:rsidRDefault="00A018C0" w:rsidP="0030585A">
            <w:pPr>
              <w:suppressAutoHyphens/>
              <w:spacing w:after="0" w:line="240" w:lineRule="auto"/>
              <w:ind w:leftChars="-1" w:hangingChars="1" w:hanging="2"/>
              <w:jc w:val="center"/>
              <w:textDirection w:val="btLr"/>
              <w:textAlignment w:val="top"/>
              <w:outlineLvl w:val="0"/>
              <w:rPr>
                <w:rFonts w:ascii="Simplified Arabic" w:eastAsia="Calibri" w:hAnsi="Simplified Arabic" w:cs="Simplified Arabic"/>
                <w:b/>
                <w:bCs/>
                <w:position w:val="-1"/>
                <w:sz w:val="24"/>
                <w:szCs w:val="24"/>
                <w:rtl/>
                <w:lang w:bidi="ar-IQ"/>
              </w:rPr>
            </w:pPr>
            <w:proofErr w:type="gramStart"/>
            <w:r w:rsidRPr="00A018C0">
              <w:rPr>
                <w:rFonts w:ascii="Simplified Arabic" w:eastAsia="Calibri" w:hAnsi="Simplified Arabic" w:cs="Simplified Arabic"/>
                <w:b/>
                <w:bCs/>
                <w:position w:val="-1"/>
                <w:sz w:val="24"/>
                <w:szCs w:val="24"/>
                <w:rtl/>
                <w:lang w:bidi="ar-IQ"/>
              </w:rPr>
              <w:t>تاريخ</w:t>
            </w:r>
            <w:proofErr w:type="gramEnd"/>
            <w:r w:rsidRPr="00A018C0">
              <w:rPr>
                <w:rFonts w:ascii="Simplified Arabic" w:eastAsia="Calibri" w:hAnsi="Simplified Arabic" w:cs="Simplified Arabic"/>
                <w:b/>
                <w:bCs/>
                <w:position w:val="-1"/>
                <w:sz w:val="24"/>
                <w:szCs w:val="24"/>
                <w:rtl/>
                <w:lang w:bidi="ar-IQ"/>
              </w:rPr>
              <w:t xml:space="preserve"> استلام البحث: </w:t>
            </w:r>
            <w:r w:rsidR="0030585A">
              <w:rPr>
                <w:rFonts w:ascii="Simplified Arabic" w:eastAsia="Calibri" w:hAnsi="Simplified Arabic" w:cs="Simplified Arabic" w:hint="cs"/>
                <w:b/>
                <w:bCs/>
                <w:position w:val="-1"/>
                <w:sz w:val="24"/>
                <w:szCs w:val="24"/>
                <w:rtl/>
              </w:rPr>
              <w:t>22</w:t>
            </w:r>
            <w:r w:rsidRPr="00A018C0">
              <w:rPr>
                <w:rFonts w:ascii="Simplified Arabic" w:eastAsia="Calibri" w:hAnsi="Simplified Arabic" w:cs="Simplified Arabic"/>
                <w:b/>
                <w:bCs/>
                <w:position w:val="-1"/>
                <w:sz w:val="24"/>
                <w:szCs w:val="24"/>
                <w:rtl/>
                <w:lang w:bidi="ar-IQ"/>
              </w:rPr>
              <w:t>/</w:t>
            </w:r>
            <w:r w:rsidR="00C07865">
              <w:rPr>
                <w:rFonts w:ascii="Simplified Arabic" w:eastAsia="Calibri" w:hAnsi="Simplified Arabic" w:cs="Simplified Arabic" w:hint="cs"/>
                <w:b/>
                <w:bCs/>
                <w:position w:val="-1"/>
                <w:sz w:val="24"/>
                <w:szCs w:val="24"/>
                <w:rtl/>
                <w:lang w:bidi="ar-IQ"/>
              </w:rPr>
              <w:t>2</w:t>
            </w:r>
            <w:r w:rsidRPr="00A018C0">
              <w:rPr>
                <w:rFonts w:ascii="Simplified Arabic" w:eastAsia="Calibri" w:hAnsi="Simplified Arabic" w:cs="Simplified Arabic"/>
                <w:b/>
                <w:bCs/>
                <w:position w:val="-1"/>
                <w:sz w:val="24"/>
                <w:szCs w:val="24"/>
                <w:rtl/>
                <w:lang w:bidi="ar-IQ"/>
              </w:rPr>
              <w:t>/202</w:t>
            </w:r>
            <w:r w:rsidR="0030585A">
              <w:rPr>
                <w:rFonts w:ascii="Simplified Arabic" w:eastAsia="Calibri" w:hAnsi="Simplified Arabic" w:cs="Simplified Arabic" w:hint="cs"/>
                <w:b/>
                <w:bCs/>
                <w:position w:val="-1"/>
                <w:sz w:val="24"/>
                <w:szCs w:val="24"/>
                <w:rtl/>
                <w:lang w:bidi="ar-IQ"/>
              </w:rPr>
              <w:t>4</w:t>
            </w:r>
          </w:p>
        </w:tc>
        <w:tc>
          <w:tcPr>
            <w:tcW w:w="3686" w:type="dxa"/>
          </w:tcPr>
          <w:p w:rsidR="00A018C0" w:rsidRPr="00A018C0" w:rsidRDefault="00A018C0" w:rsidP="0030585A">
            <w:pPr>
              <w:suppressAutoHyphens/>
              <w:spacing w:after="0" w:line="240" w:lineRule="auto"/>
              <w:ind w:leftChars="-1" w:hangingChars="1" w:hanging="2"/>
              <w:jc w:val="center"/>
              <w:textDirection w:val="btLr"/>
              <w:textAlignment w:val="top"/>
              <w:outlineLvl w:val="0"/>
              <w:rPr>
                <w:rFonts w:ascii="Simplified Arabic" w:eastAsia="Calibri" w:hAnsi="Simplified Arabic" w:cs="Simplified Arabic"/>
                <w:b/>
                <w:bCs/>
                <w:position w:val="-1"/>
                <w:sz w:val="24"/>
                <w:szCs w:val="24"/>
                <w:rtl/>
                <w:lang w:bidi="ar-IQ"/>
              </w:rPr>
            </w:pPr>
            <w:proofErr w:type="gramStart"/>
            <w:r w:rsidRPr="00A018C0">
              <w:rPr>
                <w:rFonts w:ascii="Simplified Arabic" w:eastAsia="Calibri" w:hAnsi="Simplified Arabic" w:cs="Simplified Arabic" w:hint="cs"/>
                <w:b/>
                <w:bCs/>
                <w:position w:val="-1"/>
                <w:sz w:val="24"/>
                <w:szCs w:val="24"/>
                <w:rtl/>
                <w:lang w:bidi="ar-IQ"/>
              </w:rPr>
              <w:t>تاريخ</w:t>
            </w:r>
            <w:proofErr w:type="gramEnd"/>
            <w:r w:rsidRPr="00A018C0">
              <w:rPr>
                <w:rFonts w:ascii="Simplified Arabic" w:eastAsia="Calibri" w:hAnsi="Simplified Arabic" w:cs="Simplified Arabic" w:hint="cs"/>
                <w:b/>
                <w:bCs/>
                <w:position w:val="-1"/>
                <w:sz w:val="24"/>
                <w:szCs w:val="24"/>
                <w:rtl/>
                <w:lang w:bidi="ar-IQ"/>
              </w:rPr>
              <w:t xml:space="preserve"> المراجعة:</w:t>
            </w:r>
            <w:r w:rsidR="0030585A">
              <w:rPr>
                <w:rFonts w:ascii="Simplified Arabic" w:eastAsia="Calibri" w:hAnsi="Simplified Arabic" w:cs="Simplified Arabic" w:hint="cs"/>
                <w:b/>
                <w:bCs/>
                <w:position w:val="-1"/>
                <w:sz w:val="24"/>
                <w:szCs w:val="24"/>
                <w:rtl/>
                <w:lang w:bidi="ar-IQ"/>
              </w:rPr>
              <w:t>25</w:t>
            </w:r>
            <w:r w:rsidR="00C07865">
              <w:rPr>
                <w:rFonts w:ascii="Simplified Arabic" w:eastAsia="Calibri" w:hAnsi="Simplified Arabic" w:cs="Simplified Arabic" w:hint="cs"/>
                <w:b/>
                <w:bCs/>
                <w:position w:val="-1"/>
                <w:sz w:val="24"/>
                <w:szCs w:val="24"/>
                <w:rtl/>
                <w:lang w:bidi="ar-IQ"/>
              </w:rPr>
              <w:t>/</w:t>
            </w:r>
            <w:r w:rsidR="0030585A">
              <w:rPr>
                <w:rFonts w:ascii="Simplified Arabic" w:eastAsia="Calibri" w:hAnsi="Simplified Arabic" w:cs="Simplified Arabic" w:hint="cs"/>
                <w:b/>
                <w:bCs/>
                <w:position w:val="-1"/>
                <w:sz w:val="24"/>
                <w:szCs w:val="24"/>
                <w:rtl/>
                <w:lang w:bidi="ar-IQ"/>
              </w:rPr>
              <w:t>3</w:t>
            </w:r>
            <w:r w:rsidR="00C07865">
              <w:rPr>
                <w:rFonts w:ascii="Simplified Arabic" w:eastAsia="Calibri" w:hAnsi="Simplified Arabic" w:cs="Simplified Arabic" w:hint="cs"/>
                <w:b/>
                <w:bCs/>
                <w:position w:val="-1"/>
                <w:sz w:val="24"/>
                <w:szCs w:val="24"/>
                <w:rtl/>
                <w:lang w:bidi="ar-IQ"/>
              </w:rPr>
              <w:t>/2024</w:t>
            </w:r>
          </w:p>
        </w:tc>
      </w:tr>
      <w:tr w:rsidR="00A018C0" w:rsidTr="00A018C0">
        <w:trPr>
          <w:trHeight w:val="120"/>
        </w:trPr>
        <w:tc>
          <w:tcPr>
            <w:tcW w:w="3118" w:type="dxa"/>
          </w:tcPr>
          <w:p w:rsidR="00A018C0" w:rsidRPr="00A018C0" w:rsidRDefault="00A018C0" w:rsidP="00C07865">
            <w:pPr>
              <w:suppressAutoHyphens/>
              <w:spacing w:after="0" w:line="240" w:lineRule="auto"/>
              <w:ind w:leftChars="-1" w:hangingChars="1" w:hanging="2"/>
              <w:jc w:val="center"/>
              <w:textDirection w:val="btLr"/>
              <w:textAlignment w:val="top"/>
              <w:outlineLvl w:val="0"/>
              <w:rPr>
                <w:rFonts w:ascii="Simplified Arabic" w:eastAsia="Calibri" w:hAnsi="Simplified Arabic" w:cs="Simplified Arabic"/>
                <w:b/>
                <w:bCs/>
                <w:position w:val="-1"/>
                <w:sz w:val="24"/>
                <w:szCs w:val="24"/>
                <w:rtl/>
                <w:lang w:bidi="ar-IQ"/>
              </w:rPr>
            </w:pPr>
            <w:proofErr w:type="gramStart"/>
            <w:r w:rsidRPr="00A018C0">
              <w:rPr>
                <w:rFonts w:ascii="Simplified Arabic" w:eastAsia="Calibri" w:hAnsi="Simplified Arabic" w:cs="Simplified Arabic"/>
                <w:b/>
                <w:bCs/>
                <w:position w:val="-1"/>
                <w:sz w:val="24"/>
                <w:szCs w:val="24"/>
                <w:rtl/>
                <w:lang w:bidi="ar-IQ"/>
              </w:rPr>
              <w:t>تاريخ</w:t>
            </w:r>
            <w:proofErr w:type="gramEnd"/>
            <w:r w:rsidRPr="00A018C0">
              <w:rPr>
                <w:rFonts w:ascii="Simplified Arabic" w:eastAsia="Calibri" w:hAnsi="Simplified Arabic" w:cs="Simplified Arabic"/>
                <w:b/>
                <w:bCs/>
                <w:position w:val="-1"/>
                <w:sz w:val="24"/>
                <w:szCs w:val="24"/>
                <w:rtl/>
                <w:lang w:bidi="ar-IQ"/>
              </w:rPr>
              <w:t xml:space="preserve"> قبول البحث: </w:t>
            </w:r>
            <w:r w:rsidR="00C07865">
              <w:rPr>
                <w:rFonts w:ascii="Simplified Arabic" w:eastAsia="Calibri" w:hAnsi="Simplified Arabic" w:cs="Simplified Arabic" w:hint="cs"/>
                <w:b/>
                <w:bCs/>
                <w:position w:val="-1"/>
                <w:sz w:val="24"/>
                <w:szCs w:val="24"/>
                <w:rtl/>
                <w:lang w:bidi="ar-IQ"/>
              </w:rPr>
              <w:t>11</w:t>
            </w:r>
            <w:r w:rsidRPr="00A018C0">
              <w:rPr>
                <w:rFonts w:ascii="Simplified Arabic" w:eastAsia="Calibri" w:hAnsi="Simplified Arabic" w:cs="Simplified Arabic"/>
                <w:b/>
                <w:bCs/>
                <w:position w:val="-1"/>
                <w:sz w:val="24"/>
                <w:szCs w:val="24"/>
                <w:rtl/>
                <w:lang w:bidi="ar-IQ"/>
              </w:rPr>
              <w:t>/</w:t>
            </w:r>
            <w:r w:rsidR="00C07865">
              <w:rPr>
                <w:rFonts w:ascii="Simplified Arabic" w:eastAsia="Calibri" w:hAnsi="Simplified Arabic" w:cs="Simplified Arabic" w:hint="cs"/>
                <w:b/>
                <w:bCs/>
                <w:position w:val="-1"/>
                <w:sz w:val="24"/>
                <w:szCs w:val="24"/>
                <w:rtl/>
                <w:lang w:bidi="ar-IQ"/>
              </w:rPr>
              <w:t>6</w:t>
            </w:r>
            <w:r w:rsidRPr="00A018C0">
              <w:rPr>
                <w:rFonts w:ascii="Simplified Arabic" w:eastAsia="Calibri" w:hAnsi="Simplified Arabic" w:cs="Simplified Arabic"/>
                <w:b/>
                <w:bCs/>
                <w:position w:val="-1"/>
                <w:sz w:val="24"/>
                <w:szCs w:val="24"/>
                <w:rtl/>
                <w:lang w:bidi="ar-IQ"/>
              </w:rPr>
              <w:t>/202</w:t>
            </w:r>
            <w:r w:rsidRPr="00A018C0">
              <w:rPr>
                <w:rFonts w:ascii="Simplified Arabic" w:eastAsia="Calibri" w:hAnsi="Simplified Arabic" w:cs="Simplified Arabic" w:hint="cs"/>
                <w:b/>
                <w:bCs/>
                <w:position w:val="-1"/>
                <w:sz w:val="24"/>
                <w:szCs w:val="24"/>
                <w:rtl/>
                <w:lang w:bidi="ar-IQ"/>
              </w:rPr>
              <w:t>4</w:t>
            </w:r>
          </w:p>
        </w:tc>
        <w:tc>
          <w:tcPr>
            <w:tcW w:w="3686" w:type="dxa"/>
          </w:tcPr>
          <w:p w:rsidR="00A018C0" w:rsidRPr="00A018C0" w:rsidRDefault="00A018C0" w:rsidP="00C07865">
            <w:pPr>
              <w:suppressAutoHyphens/>
              <w:spacing w:after="0" w:line="240" w:lineRule="auto"/>
              <w:ind w:leftChars="-1" w:hangingChars="1" w:hanging="2"/>
              <w:jc w:val="center"/>
              <w:textDirection w:val="btLr"/>
              <w:textAlignment w:val="top"/>
              <w:outlineLvl w:val="0"/>
              <w:rPr>
                <w:rFonts w:ascii="Simplified Arabic" w:eastAsia="Calibri" w:hAnsi="Simplified Arabic" w:cs="Simplified Arabic"/>
                <w:b/>
                <w:bCs/>
                <w:position w:val="-1"/>
                <w:sz w:val="24"/>
                <w:szCs w:val="24"/>
                <w:rtl/>
                <w:lang w:bidi="ar-IQ"/>
              </w:rPr>
            </w:pPr>
            <w:proofErr w:type="gramStart"/>
            <w:r w:rsidRPr="00A018C0">
              <w:rPr>
                <w:rFonts w:ascii="Simplified Arabic" w:eastAsia="Calibri" w:hAnsi="Simplified Arabic" w:cs="Simplified Arabic"/>
                <w:b/>
                <w:bCs/>
                <w:position w:val="-1"/>
                <w:sz w:val="24"/>
                <w:szCs w:val="24"/>
                <w:rtl/>
                <w:lang w:bidi="ar-IQ"/>
              </w:rPr>
              <w:t>تاريخ</w:t>
            </w:r>
            <w:proofErr w:type="gramEnd"/>
            <w:r w:rsidRPr="00A018C0">
              <w:rPr>
                <w:rFonts w:ascii="Simplified Arabic" w:eastAsia="Calibri" w:hAnsi="Simplified Arabic" w:cs="Simplified Arabic"/>
                <w:b/>
                <w:bCs/>
                <w:position w:val="-1"/>
                <w:sz w:val="24"/>
                <w:szCs w:val="24"/>
                <w:rtl/>
                <w:lang w:bidi="ar-IQ"/>
              </w:rPr>
              <w:t xml:space="preserve"> النشر: 30/</w:t>
            </w:r>
            <w:r w:rsidR="00C07865">
              <w:rPr>
                <w:rFonts w:ascii="Simplified Arabic" w:eastAsia="Calibri" w:hAnsi="Simplified Arabic" w:cs="Simplified Arabic" w:hint="cs"/>
                <w:b/>
                <w:bCs/>
                <w:position w:val="-1"/>
                <w:sz w:val="24"/>
                <w:szCs w:val="24"/>
                <w:rtl/>
                <w:lang w:bidi="ar-IQ"/>
              </w:rPr>
              <w:t>6</w:t>
            </w:r>
            <w:r w:rsidRPr="00A018C0">
              <w:rPr>
                <w:rFonts w:ascii="Simplified Arabic" w:eastAsia="Calibri" w:hAnsi="Simplified Arabic" w:cs="Simplified Arabic"/>
                <w:b/>
                <w:bCs/>
                <w:position w:val="-1"/>
                <w:sz w:val="24"/>
                <w:szCs w:val="24"/>
                <w:rtl/>
                <w:lang w:bidi="ar-IQ"/>
              </w:rPr>
              <w:t>/2024</w:t>
            </w:r>
          </w:p>
        </w:tc>
      </w:tr>
    </w:tbl>
    <w:p w:rsidR="00ED3A39" w:rsidRPr="00ED3A39" w:rsidRDefault="0040651E" w:rsidP="001B6608">
      <w:pPr>
        <w:suppressAutoHyphens/>
        <w:spacing w:after="0" w:line="240" w:lineRule="auto"/>
        <w:ind w:leftChars="-1" w:hangingChars="1" w:hanging="2"/>
        <w:textDirection w:val="btLr"/>
        <w:textAlignment w:val="top"/>
        <w:outlineLvl w:val="0"/>
        <w:rPr>
          <w:rFonts w:ascii="Simplified Arabic" w:eastAsia="Calibri" w:hAnsi="Simplified Arabic" w:cs="Simplified Arabic"/>
          <w:b/>
          <w:bCs/>
          <w:position w:val="-1"/>
          <w:sz w:val="24"/>
          <w:szCs w:val="24"/>
          <w:rtl/>
          <w:lang w:bidi="ar-IQ"/>
        </w:rPr>
      </w:pPr>
      <w:r w:rsidRPr="00397747">
        <w:rPr>
          <w:b/>
          <w:bCs/>
          <w:noProof/>
          <w:sz w:val="24"/>
          <w:szCs w:val="24"/>
          <w:u w:val="single"/>
        </w:rPr>
        <mc:AlternateContent>
          <mc:Choice Requires="wps">
            <w:drawing>
              <wp:anchor distT="0" distB="0" distL="114300" distR="114300" simplePos="0" relativeHeight="251661312" behindDoc="1" locked="0" layoutInCell="1" allowOverlap="1" wp14:anchorId="7363F526" wp14:editId="5CC0B481">
                <wp:simplePos x="0" y="0"/>
                <wp:positionH relativeFrom="column">
                  <wp:posOffset>-300861</wp:posOffset>
                </wp:positionH>
                <wp:positionV relativeFrom="paragraph">
                  <wp:posOffset>47625</wp:posOffset>
                </wp:positionV>
                <wp:extent cx="5086350" cy="4933950"/>
                <wp:effectExtent l="0" t="0" r="19050" b="19050"/>
                <wp:wrapNone/>
                <wp:docPr id="14" name="مستطيل مستدير الزوايا 14"/>
                <wp:cNvGraphicFramePr/>
                <a:graphic xmlns:a="http://schemas.openxmlformats.org/drawingml/2006/main">
                  <a:graphicData uri="http://schemas.microsoft.com/office/word/2010/wordprocessingShape">
                    <wps:wsp>
                      <wps:cNvSpPr/>
                      <wps:spPr>
                        <a:xfrm>
                          <a:off x="0" y="0"/>
                          <a:ext cx="5086350" cy="4933950"/>
                        </a:xfrm>
                        <a:prstGeom prst="roundRect">
                          <a:avLst/>
                        </a:prstGeom>
                        <a:solidFill>
                          <a:srgbClr val="EEECE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4" o:spid="_x0000_s1026" style="position:absolute;left:0;text-align:left;margin-left:-23.7pt;margin-top:3.75pt;width:400.5pt;height:3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" fillcolor="#eeece1" strokecolor="black [3213]" strokeweight="2pt"/>
            </w:pict>
          </mc:Fallback>
        </mc:AlternateContent>
      </w:r>
    </w:p>
    <w:p w:rsidR="00A018C0" w:rsidRDefault="00A018C0" w:rsidP="0040651E">
      <w:pPr>
        <w:pBdr>
          <w:top w:val="nil"/>
          <w:left w:val="nil"/>
          <w:bottom w:val="nil"/>
          <w:right w:val="nil"/>
          <w:between w:val="nil"/>
        </w:pBdr>
        <w:spacing w:after="0" w:line="240" w:lineRule="auto"/>
        <w:rPr>
          <w:rFonts w:ascii="Simplified Arabic" w:eastAsia="Arial" w:hAnsi="Simplified Arabic" w:cs="Simplified Arabic"/>
          <w:b/>
          <w:bCs/>
          <w:color w:val="000000"/>
          <w:sz w:val="24"/>
          <w:szCs w:val="24"/>
          <w:rtl/>
        </w:rPr>
      </w:pPr>
    </w:p>
    <w:p w:rsidR="00A018C0" w:rsidRDefault="00A018C0" w:rsidP="0040651E">
      <w:pPr>
        <w:pBdr>
          <w:top w:val="nil"/>
          <w:left w:val="nil"/>
          <w:bottom w:val="nil"/>
          <w:right w:val="nil"/>
          <w:between w:val="nil"/>
        </w:pBdr>
        <w:spacing w:after="0" w:line="240" w:lineRule="auto"/>
        <w:rPr>
          <w:rFonts w:ascii="Simplified Arabic" w:eastAsia="Arial" w:hAnsi="Simplified Arabic" w:cs="Simplified Arabic"/>
          <w:b/>
          <w:bCs/>
          <w:color w:val="000000"/>
          <w:sz w:val="24"/>
          <w:szCs w:val="24"/>
          <w:rtl/>
        </w:rPr>
      </w:pPr>
    </w:p>
    <w:p w:rsidR="0057638E" w:rsidRDefault="0040651E" w:rsidP="0057638E">
      <w:pPr>
        <w:spacing w:after="0" w:line="240" w:lineRule="auto"/>
        <w:rPr>
          <w:rFonts w:ascii="Lotus Linotype" w:eastAsia="Calibri" w:hAnsi="Lotus Linotype" w:cs="Lotus Linotype"/>
          <w:bCs/>
          <w:sz w:val="28"/>
          <w:szCs w:val="28"/>
          <w:rtl/>
        </w:rPr>
      </w:pPr>
      <w:r w:rsidRPr="0040651E">
        <w:rPr>
          <w:rFonts w:ascii="Simplified Arabic" w:eastAsia="Arial" w:hAnsi="Simplified Arabic" w:cs="Simplified Arabic"/>
          <w:b/>
          <w:bCs/>
          <w:color w:val="000000"/>
          <w:sz w:val="24"/>
          <w:szCs w:val="24"/>
          <w:rtl/>
        </w:rPr>
        <w:t xml:space="preserve"> </w:t>
      </w:r>
      <w:proofErr w:type="gramStart"/>
      <w:r w:rsidR="0057638E" w:rsidRPr="0057638E">
        <w:rPr>
          <w:rFonts w:ascii="Lotus Linotype" w:eastAsia="Calibri" w:hAnsi="Lotus Linotype" w:cs="Lotus Linotype"/>
          <w:bCs/>
          <w:sz w:val="28"/>
          <w:szCs w:val="28"/>
          <w:rtl/>
        </w:rPr>
        <w:t>ملخّص</w:t>
      </w:r>
      <w:proofErr w:type="gramEnd"/>
      <w:r w:rsidR="0057638E" w:rsidRPr="0057638E">
        <w:rPr>
          <w:rFonts w:ascii="Lotus Linotype" w:eastAsia="Calibri" w:hAnsi="Lotus Linotype" w:cs="Lotus Linotype"/>
          <w:bCs/>
          <w:sz w:val="28"/>
          <w:szCs w:val="28"/>
          <w:rtl/>
        </w:rPr>
        <w:t xml:space="preserve"> البحث</w:t>
      </w:r>
      <w:r w:rsidR="0057638E" w:rsidRPr="0057638E">
        <w:rPr>
          <w:rFonts w:ascii="Lotus Linotype" w:eastAsia="Calibri" w:hAnsi="Lotus Linotype" w:cs="Lotus Linotype" w:hint="cs"/>
          <w:bCs/>
          <w:sz w:val="28"/>
          <w:szCs w:val="28"/>
          <w:rtl/>
        </w:rPr>
        <w:t>:</w:t>
      </w:r>
    </w:p>
    <w:p w:rsidR="0057638E" w:rsidRPr="0057638E" w:rsidRDefault="0057638E" w:rsidP="0057638E">
      <w:pPr>
        <w:spacing w:after="0" w:line="240" w:lineRule="auto"/>
        <w:rPr>
          <w:rFonts w:ascii="Lotus Linotype" w:eastAsia="Calibri" w:hAnsi="Lotus Linotype" w:cs="Lotus Linotype"/>
          <w:bCs/>
          <w:sz w:val="28"/>
          <w:szCs w:val="28"/>
        </w:rPr>
      </w:pPr>
    </w:p>
    <w:p w:rsidR="0057638E" w:rsidRDefault="00476871" w:rsidP="0057638E">
      <w:pPr>
        <w:spacing w:after="0" w:line="240" w:lineRule="auto"/>
        <w:jc w:val="both"/>
        <w:rPr>
          <w:rFonts w:ascii="Lotus Linotype" w:eastAsia="Calibri" w:hAnsi="Lotus Linotype" w:cs="Lotus Linotype"/>
          <w:sz w:val="28"/>
          <w:szCs w:val="28"/>
          <w:rtl/>
        </w:rPr>
      </w:pPr>
      <w:r>
        <w:rPr>
          <w:rFonts w:ascii="Lotus Linotype" w:eastAsia="Calibri" w:hAnsi="Lotus Linotype" w:cs="Lotus Linotype" w:hint="cs"/>
          <w:sz w:val="28"/>
          <w:szCs w:val="28"/>
          <w:rtl/>
        </w:rPr>
        <w:t xml:space="preserve">   </w:t>
      </w:r>
      <w:bookmarkStart w:id="0" w:name="_GoBack"/>
      <w:r>
        <w:rPr>
          <w:rFonts w:ascii="Lotus Linotype" w:eastAsia="Calibri" w:hAnsi="Lotus Linotype" w:cs="Lotus Linotype" w:hint="cs"/>
          <w:sz w:val="28"/>
          <w:szCs w:val="28"/>
          <w:rtl/>
        </w:rPr>
        <w:t xml:space="preserve"> </w:t>
      </w:r>
      <w:proofErr w:type="gramStart"/>
      <w:r w:rsidR="0057638E" w:rsidRPr="0057638E">
        <w:rPr>
          <w:rFonts w:ascii="Lotus Linotype" w:eastAsia="Calibri" w:hAnsi="Lotus Linotype" w:cs="Lotus Linotype"/>
          <w:sz w:val="28"/>
          <w:szCs w:val="28"/>
          <w:rtl/>
        </w:rPr>
        <w:t>يبين</w:t>
      </w:r>
      <w:proofErr w:type="gramEnd"/>
      <w:r w:rsidR="0057638E" w:rsidRPr="0057638E">
        <w:rPr>
          <w:rFonts w:ascii="Lotus Linotype" w:eastAsia="Calibri" w:hAnsi="Lotus Linotype" w:cs="Lotus Linotype"/>
          <w:sz w:val="28"/>
          <w:szCs w:val="28"/>
          <w:rtl/>
        </w:rPr>
        <w:t xml:space="preserve"> هذا البحث مسألة تتعلق بالأوقات التي ورد النهي عن أداء الصلاة فيها، وهل هذا النهي عام في جميع الأمصار؟ وهل يشمل ما يُقضى من الفرائض الفائتة، وما يُؤد</w:t>
      </w:r>
      <w:r w:rsidR="0057638E" w:rsidRPr="0057638E">
        <w:rPr>
          <w:rFonts w:ascii="Lotus Linotype" w:eastAsia="Calibri" w:hAnsi="Lotus Linotype" w:cs="Lotus Linotype" w:hint="cs"/>
          <w:sz w:val="28"/>
          <w:szCs w:val="28"/>
          <w:rtl/>
        </w:rPr>
        <w:t>ّ</w:t>
      </w:r>
      <w:r w:rsidR="0057638E" w:rsidRPr="0057638E">
        <w:rPr>
          <w:rFonts w:ascii="Lotus Linotype" w:eastAsia="Calibri" w:hAnsi="Lotus Linotype" w:cs="Lotus Linotype"/>
          <w:sz w:val="28"/>
          <w:szCs w:val="28"/>
          <w:rtl/>
        </w:rPr>
        <w:t xml:space="preserve">ى من النوافل؟ </w:t>
      </w:r>
      <w:proofErr w:type="gramStart"/>
      <w:r w:rsidR="0057638E" w:rsidRPr="0057638E">
        <w:rPr>
          <w:rFonts w:ascii="Lotus Linotype" w:eastAsia="Calibri" w:hAnsi="Lotus Linotype" w:cs="Lotus Linotype"/>
          <w:sz w:val="28"/>
          <w:szCs w:val="28"/>
          <w:rtl/>
        </w:rPr>
        <w:t>أم</w:t>
      </w:r>
      <w:proofErr w:type="gramEnd"/>
      <w:r w:rsidR="0057638E" w:rsidRPr="0057638E">
        <w:rPr>
          <w:rFonts w:ascii="Lotus Linotype" w:eastAsia="Calibri" w:hAnsi="Lotus Linotype" w:cs="Lotus Linotype"/>
          <w:sz w:val="28"/>
          <w:szCs w:val="28"/>
          <w:rtl/>
        </w:rPr>
        <w:t xml:space="preserve"> </w:t>
      </w:r>
      <w:r w:rsidR="0057638E" w:rsidRPr="0057638E">
        <w:rPr>
          <w:rFonts w:ascii="Lotus Linotype" w:eastAsia="Calibri" w:hAnsi="Lotus Linotype" w:cs="Lotus Linotype" w:hint="cs"/>
          <w:sz w:val="28"/>
          <w:szCs w:val="28"/>
          <w:rtl/>
        </w:rPr>
        <w:t>إ</w:t>
      </w:r>
      <w:r w:rsidR="0057638E" w:rsidRPr="0057638E">
        <w:rPr>
          <w:rFonts w:ascii="Lotus Linotype" w:eastAsia="Calibri" w:hAnsi="Lotus Linotype" w:cs="Lotus Linotype"/>
          <w:sz w:val="28"/>
          <w:szCs w:val="28"/>
          <w:rtl/>
        </w:rPr>
        <w:t>ن أحكام النهي عن الصلاة لها حكم خاص ومستثنى في مك</w:t>
      </w:r>
      <w:r w:rsidR="0057638E" w:rsidRPr="0057638E">
        <w:rPr>
          <w:rFonts w:ascii="Lotus Linotype" w:eastAsia="Calibri" w:hAnsi="Lotus Linotype" w:cs="Lotus Linotype" w:hint="cs"/>
          <w:sz w:val="28"/>
          <w:szCs w:val="28"/>
          <w:rtl/>
        </w:rPr>
        <w:t>ّ</w:t>
      </w:r>
      <w:r w:rsidR="0057638E" w:rsidRPr="0057638E">
        <w:rPr>
          <w:rFonts w:ascii="Lotus Linotype" w:eastAsia="Calibri" w:hAnsi="Lotus Linotype" w:cs="Lotus Linotype"/>
          <w:sz w:val="28"/>
          <w:szCs w:val="28"/>
          <w:rtl/>
        </w:rPr>
        <w:t>ة المكرمة، ونقل أقوال العلماء في المسألة، وبيان الراجح من أقوالهم</w:t>
      </w:r>
      <w:r w:rsidR="0057638E" w:rsidRPr="0057638E">
        <w:rPr>
          <w:rFonts w:ascii="Lotus Linotype" w:eastAsia="Calibri" w:hAnsi="Lotus Linotype" w:cs="Lotus Linotype" w:hint="cs"/>
          <w:sz w:val="28"/>
          <w:szCs w:val="28"/>
          <w:rtl/>
        </w:rPr>
        <w:t>.</w:t>
      </w:r>
      <w:bookmarkEnd w:id="0"/>
    </w:p>
    <w:p w:rsidR="0057638E" w:rsidRPr="0057638E" w:rsidRDefault="0057638E" w:rsidP="0057638E">
      <w:pPr>
        <w:spacing w:after="0" w:line="240" w:lineRule="auto"/>
        <w:jc w:val="both"/>
        <w:rPr>
          <w:rFonts w:ascii="Lotus Linotype" w:eastAsia="Calibri" w:hAnsi="Lotus Linotype" w:cs="Lotus Linotype"/>
          <w:sz w:val="28"/>
          <w:szCs w:val="28"/>
        </w:rPr>
      </w:pPr>
    </w:p>
    <w:p w:rsidR="0057638E" w:rsidRPr="0057638E" w:rsidRDefault="0057638E" w:rsidP="0057638E">
      <w:pPr>
        <w:spacing w:after="0" w:line="240" w:lineRule="auto"/>
        <w:jc w:val="both"/>
        <w:rPr>
          <w:rFonts w:ascii="Lotus Linotype" w:eastAsia="Calibri" w:hAnsi="Lotus Linotype" w:cs="Lotus Linotype"/>
          <w:sz w:val="28"/>
          <w:szCs w:val="28"/>
          <w:rtl/>
        </w:rPr>
      </w:pPr>
      <w:r w:rsidRPr="0057638E">
        <w:rPr>
          <w:rFonts w:ascii="Lotus Linotype" w:eastAsia="Calibri" w:hAnsi="Lotus Linotype" w:cs="Lotus Linotype"/>
          <w:bCs/>
          <w:sz w:val="28"/>
          <w:szCs w:val="28"/>
          <w:rtl/>
        </w:rPr>
        <w:t>مفاتيح الكلمات</w:t>
      </w:r>
      <w:r w:rsidRPr="0057638E">
        <w:rPr>
          <w:rFonts w:ascii="Lotus Linotype" w:eastAsia="Calibri" w:hAnsi="Lotus Linotype" w:cs="Lotus Linotype" w:hint="cs"/>
          <w:bCs/>
          <w:sz w:val="28"/>
          <w:szCs w:val="28"/>
          <w:rtl/>
        </w:rPr>
        <w:t xml:space="preserve">: </w:t>
      </w:r>
      <w:proofErr w:type="gramStart"/>
      <w:r w:rsidRPr="0057638E">
        <w:rPr>
          <w:rFonts w:ascii="Lotus Linotype" w:eastAsia="Calibri" w:hAnsi="Lotus Linotype" w:cs="Lotus Linotype"/>
          <w:bCs/>
          <w:sz w:val="28"/>
          <w:szCs w:val="28"/>
          <w:rtl/>
        </w:rPr>
        <w:t>أوقات</w:t>
      </w:r>
      <w:proofErr w:type="gramEnd"/>
      <w:r w:rsidRPr="0057638E">
        <w:rPr>
          <w:rFonts w:ascii="Lotus Linotype" w:eastAsia="Calibri" w:hAnsi="Lotus Linotype" w:cs="Lotus Linotype"/>
          <w:bCs/>
          <w:sz w:val="28"/>
          <w:szCs w:val="28"/>
          <w:rtl/>
        </w:rPr>
        <w:t>، النهي، الصلاة، الفرائض، النوافل</w:t>
      </w:r>
      <w:r w:rsidRPr="0057638E">
        <w:rPr>
          <w:rFonts w:ascii="Lotus Linotype" w:eastAsia="Calibri" w:hAnsi="Lotus Linotype" w:cs="Lotus Linotype" w:hint="cs"/>
          <w:sz w:val="28"/>
          <w:szCs w:val="28"/>
          <w:rtl/>
        </w:rPr>
        <w:t>.</w:t>
      </w:r>
    </w:p>
    <w:p w:rsidR="0040651E" w:rsidRPr="0040651E" w:rsidRDefault="0040651E" w:rsidP="0057638E">
      <w:pPr>
        <w:spacing w:after="0" w:line="240" w:lineRule="auto"/>
        <w:rPr>
          <w:rFonts w:ascii="Simplified Arabic" w:eastAsia="Arial" w:hAnsi="Simplified Arabic" w:cs="Simplified Arabic"/>
          <w:b/>
          <w:bCs/>
          <w:color w:val="000000"/>
          <w:sz w:val="24"/>
          <w:szCs w:val="24"/>
          <w:rtl/>
        </w:rPr>
      </w:pPr>
    </w:p>
    <w:p w:rsidR="00B60BC0" w:rsidRPr="0040651E" w:rsidRDefault="0040651E" w:rsidP="004D495C">
      <w:pPr>
        <w:pBdr>
          <w:top w:val="nil"/>
          <w:left w:val="nil"/>
          <w:bottom w:val="nil"/>
          <w:right w:val="nil"/>
          <w:between w:val="nil"/>
        </w:pBdr>
        <w:spacing w:after="0" w:line="240" w:lineRule="auto"/>
        <w:ind w:firstLine="84"/>
        <w:jc w:val="both"/>
        <w:rPr>
          <w:b/>
          <w:bCs/>
          <w:sz w:val="24"/>
          <w:szCs w:val="24"/>
          <w:rtl/>
          <w:lang w:bidi="ar-IQ"/>
        </w:rPr>
      </w:pPr>
      <w:r w:rsidRPr="0040651E">
        <w:rPr>
          <w:rFonts w:ascii="Simplified Arabic" w:eastAsia="Simplified Arabic" w:hAnsi="Simplified Arabic" w:cs="Simplified Arabic"/>
          <w:b/>
          <w:bCs/>
          <w:color w:val="000000"/>
          <w:sz w:val="24"/>
          <w:szCs w:val="24"/>
          <w:rtl/>
        </w:rPr>
        <w:t xml:space="preserve"> </w:t>
      </w:r>
      <w:r w:rsidRPr="0040651E">
        <w:rPr>
          <w:rFonts w:ascii="Simplified Arabic" w:eastAsia="Simplified Arabic" w:hAnsi="Simplified Arabic" w:cs="Simplified Arabic"/>
          <w:b/>
          <w:bCs/>
          <w:color w:val="000000"/>
          <w:sz w:val="24"/>
          <w:szCs w:val="24"/>
          <w:rtl/>
        </w:rPr>
        <w:tab/>
      </w:r>
    </w:p>
    <w:p w:rsidR="004D144E" w:rsidRDefault="004D144E" w:rsidP="004D144E">
      <w:pPr>
        <w:pBdr>
          <w:top w:val="nil"/>
          <w:left w:val="nil"/>
          <w:bottom w:val="nil"/>
          <w:right w:val="nil"/>
          <w:between w:val="nil"/>
        </w:pBdr>
        <w:spacing w:line="240" w:lineRule="auto"/>
        <w:ind w:firstLine="84"/>
        <w:jc w:val="center"/>
        <w:rPr>
          <w:rFonts w:ascii="Simplified Arabic" w:eastAsia="Simplified Arabic" w:hAnsi="Simplified Arabic" w:cs="Simplified Arabic"/>
          <w:color w:val="000000"/>
          <w:sz w:val="24"/>
          <w:szCs w:val="24"/>
          <w:rtl/>
        </w:rPr>
      </w:pPr>
    </w:p>
    <w:p w:rsidR="001D63AA" w:rsidRDefault="001D63AA" w:rsidP="001D63AA">
      <w:pPr>
        <w:ind w:firstLine="239"/>
        <w:rPr>
          <w:rFonts w:ascii="Simplified Arabic" w:eastAsia="Simplified Arabic" w:hAnsi="Simplified Arabic" w:cs="Simplified Arabic"/>
          <w:color w:val="000000"/>
          <w:sz w:val="24"/>
          <w:szCs w:val="24"/>
          <w:rtl/>
        </w:rPr>
      </w:pPr>
    </w:p>
    <w:p w:rsidR="0010372F" w:rsidRDefault="0010372F" w:rsidP="001D63AA">
      <w:pPr>
        <w:ind w:firstLine="239"/>
        <w:rPr>
          <w:rFonts w:ascii="Simplified Arabic" w:eastAsia="Simplified Arabic" w:hAnsi="Simplified Arabic" w:cs="Simplified Arabic"/>
          <w:color w:val="000000"/>
          <w:sz w:val="24"/>
          <w:szCs w:val="24"/>
          <w:rtl/>
        </w:rPr>
      </w:pPr>
    </w:p>
    <w:p w:rsidR="005977DA" w:rsidRDefault="005977DA" w:rsidP="001D63AA">
      <w:pPr>
        <w:ind w:firstLine="239"/>
        <w:rPr>
          <w:rFonts w:ascii="Simplified Arabic" w:eastAsia="Simplified Arabic" w:hAnsi="Simplified Arabic" w:cs="Simplified Arabic"/>
          <w:color w:val="000000"/>
          <w:sz w:val="24"/>
          <w:szCs w:val="24"/>
          <w:rtl/>
        </w:rPr>
      </w:pPr>
    </w:p>
    <w:p w:rsidR="0057638E" w:rsidRDefault="0057638E" w:rsidP="001D63AA">
      <w:pPr>
        <w:ind w:firstLine="239"/>
        <w:rPr>
          <w:rFonts w:ascii="Simplified Arabic" w:eastAsia="Simplified Arabic" w:hAnsi="Simplified Arabic" w:cs="Simplified Arabic"/>
          <w:color w:val="000000"/>
          <w:sz w:val="24"/>
          <w:szCs w:val="24"/>
          <w:rtl/>
        </w:rPr>
      </w:pPr>
    </w:p>
    <w:p w:rsidR="0057638E" w:rsidRDefault="0057638E" w:rsidP="001D63AA">
      <w:pPr>
        <w:ind w:firstLine="239"/>
        <w:rPr>
          <w:rFonts w:ascii="Simplified Arabic" w:eastAsia="Simplified Arabic" w:hAnsi="Simplified Arabic" w:cs="Simplified Arabic"/>
          <w:color w:val="000000"/>
          <w:sz w:val="24"/>
          <w:szCs w:val="24"/>
          <w:rtl/>
        </w:rPr>
      </w:pPr>
    </w:p>
    <w:p w:rsidR="0057638E" w:rsidRDefault="0057638E" w:rsidP="001D63AA">
      <w:pPr>
        <w:ind w:firstLine="239"/>
        <w:rPr>
          <w:rFonts w:ascii="Simplified Arabic" w:eastAsia="Simplified Arabic" w:hAnsi="Simplified Arabic" w:cs="Simplified Arabic"/>
          <w:color w:val="000000"/>
          <w:sz w:val="24"/>
          <w:szCs w:val="24"/>
          <w:rtl/>
        </w:rPr>
      </w:pPr>
    </w:p>
    <w:p w:rsidR="005977DA" w:rsidRDefault="005977DA" w:rsidP="001D63AA">
      <w:pPr>
        <w:ind w:firstLine="239"/>
        <w:rPr>
          <w:rFonts w:ascii="Simplified Arabic" w:eastAsia="Simplified Arabic" w:hAnsi="Simplified Arabic" w:cs="Simplified Arabic"/>
          <w:color w:val="000000"/>
          <w:sz w:val="24"/>
          <w:szCs w:val="24"/>
          <w:rtl/>
        </w:rPr>
      </w:pPr>
    </w:p>
    <w:p w:rsidR="001966F4" w:rsidRDefault="005977DA" w:rsidP="005977DA">
      <w:pPr>
        <w:spacing w:after="0" w:line="240" w:lineRule="auto"/>
        <w:rPr>
          <w:rFonts w:ascii="Simplified Arabic" w:eastAsia="Times New Roman" w:hAnsi="Simplified Arabic" w:cs="Simplified Arabic"/>
          <w:b/>
          <w:bCs/>
          <w:sz w:val="24"/>
          <w:szCs w:val="24"/>
          <w:rtl/>
          <w:lang w:bidi="ar-IQ"/>
        </w:rPr>
      </w:pPr>
      <w:r w:rsidRPr="005977DA">
        <w:rPr>
          <w:rFonts w:ascii="Simplified Arabic" w:eastAsia="Times New Roman" w:hAnsi="Simplified Arabic" w:cs="Simplified Arabic" w:hint="cs"/>
          <w:b/>
          <w:bCs/>
          <w:sz w:val="24"/>
          <w:szCs w:val="24"/>
          <w:rtl/>
        </w:rPr>
        <w:t xml:space="preserve">                                         </w:t>
      </w:r>
    </w:p>
    <w:p w:rsidR="001966F4" w:rsidRDefault="001966F4" w:rsidP="005977DA">
      <w:pPr>
        <w:spacing w:after="0" w:line="240" w:lineRule="auto"/>
        <w:rPr>
          <w:rFonts w:ascii="Simplified Arabic" w:eastAsia="Times New Roman" w:hAnsi="Simplified Arabic" w:cs="Simplified Arabic"/>
          <w:b/>
          <w:bCs/>
          <w:sz w:val="24"/>
          <w:szCs w:val="24"/>
          <w:rtl/>
        </w:rPr>
      </w:pPr>
    </w:p>
    <w:p w:rsidR="001966F4" w:rsidRPr="001966F4" w:rsidRDefault="001966F4" w:rsidP="001966F4">
      <w:pPr>
        <w:spacing w:after="0" w:line="240" w:lineRule="auto"/>
        <w:ind w:left="-576" w:right="-284"/>
        <w:jc w:val="both"/>
        <w:rPr>
          <w:rFonts w:ascii="Lotus Linotype" w:eastAsia="Calibri" w:hAnsi="Lotus Linotype" w:cs="Lotus Linotype"/>
          <w:b/>
          <w:sz w:val="28"/>
          <w:szCs w:val="28"/>
        </w:rPr>
      </w:pPr>
      <w:r w:rsidRPr="001966F4">
        <w:rPr>
          <w:rFonts w:ascii="Lotus Linotype" w:eastAsia="Calibri" w:hAnsi="Lotus Linotype" w:cs="Lotus Linotype"/>
          <w:b/>
          <w:sz w:val="28"/>
          <w:szCs w:val="28"/>
          <w:rtl/>
        </w:rPr>
        <w:t>التّمهيد</w:t>
      </w:r>
      <w:r w:rsidRPr="001966F4">
        <w:rPr>
          <w:rFonts w:ascii="Lotus Linotype" w:eastAsia="Calibri"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Calibri" w:hAnsi="Lotus Linotype" w:cs="Lotus Linotype"/>
          <w:sz w:val="28"/>
          <w:szCs w:val="28"/>
          <w:rtl/>
        </w:rPr>
        <w:t>تعد الصلاة ركن</w:t>
      </w:r>
      <w:r w:rsidRPr="001966F4">
        <w:rPr>
          <w:rFonts w:ascii="Lotus Linotype" w:eastAsia="Calibri" w:hAnsi="Lotus Linotype" w:cs="Lotus Linotype" w:hint="cs"/>
          <w:sz w:val="28"/>
          <w:szCs w:val="28"/>
          <w:rtl/>
        </w:rPr>
        <w:t>اً</w:t>
      </w:r>
      <w:r w:rsidRPr="001966F4">
        <w:rPr>
          <w:rFonts w:ascii="Lotus Linotype" w:eastAsia="Calibri" w:hAnsi="Lotus Linotype" w:cs="Lotus Linotype"/>
          <w:sz w:val="28"/>
          <w:szCs w:val="28"/>
          <w:rtl/>
        </w:rPr>
        <w:t xml:space="preserve"> من أركان الإسلام الخمسة، وقد ورد</w:t>
      </w:r>
      <w:r w:rsidRPr="001966F4">
        <w:rPr>
          <w:rFonts w:ascii="Lotus Linotype" w:eastAsia="Calibri" w:hAnsi="Lotus Linotype" w:cs="Lotus Linotype" w:hint="cs"/>
          <w:sz w:val="28"/>
          <w:szCs w:val="28"/>
          <w:rtl/>
        </w:rPr>
        <w:t>ت</w:t>
      </w:r>
      <w:r w:rsidRPr="001966F4">
        <w:rPr>
          <w:rFonts w:ascii="Lotus Linotype" w:eastAsia="Calibri" w:hAnsi="Lotus Linotype" w:cs="Lotus Linotype"/>
          <w:sz w:val="28"/>
          <w:szCs w:val="28"/>
          <w:rtl/>
        </w:rPr>
        <w:t xml:space="preserve"> في فضلها فريضة كانت أم نافلة نصوص كثيرة، إلا أنه قد جاء في نصوص الشرع أيضًا بيان أوقاتٍ نهت النصوص الثابتة الشرعية عن الصلاة فيها، وفي </w:t>
      </w:r>
      <w:r w:rsidRPr="001966F4">
        <w:rPr>
          <w:rFonts w:ascii="Lotus Linotype" w:eastAsia="Calibri" w:hAnsi="Lotus Linotype" w:cs="Lotus Linotype" w:hint="cs"/>
          <w:sz w:val="28"/>
          <w:szCs w:val="28"/>
          <w:rtl/>
        </w:rPr>
        <w:t xml:space="preserve">صفحات </w:t>
      </w:r>
      <w:r w:rsidRPr="001966F4">
        <w:rPr>
          <w:rFonts w:ascii="Lotus Linotype" w:eastAsia="Calibri" w:hAnsi="Lotus Linotype" w:cs="Lotus Linotype"/>
          <w:sz w:val="28"/>
          <w:szCs w:val="28"/>
          <w:rtl/>
        </w:rPr>
        <w:t>هذه البحث تم التطرق لهذه المسألة</w:t>
      </w:r>
      <w:r w:rsidRPr="001966F4">
        <w:rPr>
          <w:rFonts w:ascii="Lotus Linotype" w:eastAsia="Calibri" w:hAnsi="Lotus Linotype" w:cs="Lotus Linotype" w:hint="cs"/>
          <w:sz w:val="28"/>
          <w:szCs w:val="28"/>
          <w:rtl/>
        </w:rPr>
        <w:t>،</w:t>
      </w:r>
      <w:r w:rsidRPr="001966F4">
        <w:rPr>
          <w:rFonts w:ascii="Lotus Linotype" w:eastAsia="Calibri" w:hAnsi="Lotus Linotype" w:cs="Lotus Linotype"/>
          <w:sz w:val="28"/>
          <w:szCs w:val="28"/>
          <w:rtl/>
        </w:rPr>
        <w:t xml:space="preserve"> كما تطرق البحث للمسائل ذات الصلة والمتعلقة فيها.</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 xml:space="preserve">فكان هذا البحث ليحرر القول في هذه المسألة، </w:t>
      </w:r>
      <w:proofErr w:type="gramStart"/>
      <w:r w:rsidRPr="001966F4">
        <w:rPr>
          <w:rFonts w:ascii="Lotus Linotype" w:eastAsia="Lotus Linotype" w:hAnsi="Lotus Linotype" w:cs="Lotus Linotype"/>
          <w:sz w:val="28"/>
          <w:szCs w:val="28"/>
          <w:rtl/>
        </w:rPr>
        <w:t>وإيراد</w:t>
      </w:r>
      <w:proofErr w:type="gramEnd"/>
      <w:r w:rsidRPr="001966F4">
        <w:rPr>
          <w:rFonts w:ascii="Lotus Linotype" w:eastAsia="Lotus Linotype" w:hAnsi="Lotus Linotype" w:cs="Lotus Linotype"/>
          <w:sz w:val="28"/>
          <w:szCs w:val="28"/>
          <w:rtl/>
        </w:rPr>
        <w:t xml:space="preserve"> أقوال الفقهاء ومذاهبهم بأدلتها، وبيان الراجح منها</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bCs/>
          <w:sz w:val="28"/>
          <w:szCs w:val="28"/>
        </w:rPr>
      </w:pPr>
      <w:r w:rsidRPr="001966F4">
        <w:rPr>
          <w:rFonts w:ascii="Lotus Linotype" w:eastAsia="Calibri" w:hAnsi="Lotus Linotype" w:cs="Lotus Linotype"/>
          <w:bCs/>
          <w:sz w:val="28"/>
          <w:szCs w:val="28"/>
          <w:rtl/>
        </w:rPr>
        <w:t>المقدّمة</w:t>
      </w:r>
      <w:r w:rsidRPr="001966F4">
        <w:rPr>
          <w:rFonts w:ascii="Lotus Linotype" w:eastAsia="Calibri" w:hAnsi="Lotus Linotype" w:cs="Lotus Linotype" w:hint="cs"/>
          <w:b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من المعلوم أن المسجد الحرام يعج بالمعتمرين في سائر أوقات النهار، ومن شعائر العمرة التنفل بأداء الركعتين بعد الطواف بالبيت، وفي الس</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sz w:val="28"/>
          <w:szCs w:val="28"/>
          <w:rtl/>
        </w:rPr>
        <w:t>نة النبوية الصحيحة بيان أوقات ي</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sz w:val="28"/>
          <w:szCs w:val="28"/>
          <w:rtl/>
        </w:rPr>
        <w:t xml:space="preserve">نهى عن الصلاة فيها، فكان مما ينبغي النظر والتثبت فيه، وللحاجة الماسة إلى معرفته جواب هذا السؤال، وهو: هل مكة والمسجد الحرام لهما شأن خاص واستثناء عن سائر الأمصار والمساجد من خلال نصوص الشرع، في جواز الصلاة في أوقات النهي، وزوال النهي فيهما؟ أم </w:t>
      </w:r>
      <w:r w:rsidRPr="001966F4">
        <w:rPr>
          <w:rFonts w:ascii="Lotus Linotype" w:eastAsia="Lotus Linotype" w:hAnsi="Lotus Linotype" w:cs="Lotus Linotype" w:hint="cs"/>
          <w:sz w:val="28"/>
          <w:szCs w:val="28"/>
          <w:rtl/>
        </w:rPr>
        <w:t>هل إ</w:t>
      </w:r>
      <w:r w:rsidRPr="001966F4">
        <w:rPr>
          <w:rFonts w:ascii="Lotus Linotype" w:eastAsia="Lotus Linotype" w:hAnsi="Lotus Linotype" w:cs="Lotus Linotype"/>
          <w:sz w:val="28"/>
          <w:szCs w:val="28"/>
          <w:rtl/>
        </w:rPr>
        <w:t>ن حكم النهي باق</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sz w:val="28"/>
          <w:szCs w:val="28"/>
          <w:rtl/>
        </w:rPr>
        <w:t xml:space="preserve"> على عمومه </w:t>
      </w:r>
      <w:proofErr w:type="gramStart"/>
      <w:r w:rsidRPr="001966F4">
        <w:rPr>
          <w:rFonts w:ascii="Lotus Linotype" w:eastAsia="Lotus Linotype" w:hAnsi="Lotus Linotype" w:cs="Lotus Linotype"/>
          <w:sz w:val="28"/>
          <w:szCs w:val="28"/>
          <w:rtl/>
        </w:rPr>
        <w:t>وإطلاقه</w:t>
      </w:r>
      <w:proofErr w:type="gramEnd"/>
      <w:r w:rsidRPr="001966F4">
        <w:rPr>
          <w:rFonts w:ascii="Lotus Linotype" w:eastAsia="Lotus Linotype" w:hAnsi="Lotus Linotype" w:cs="Lotus Linotype"/>
          <w:sz w:val="28"/>
          <w:szCs w:val="28"/>
          <w:rtl/>
        </w:rPr>
        <w:t xml:space="preserve">؟ فكان هذا البحث ليحرر القول في هذه المسألة، </w:t>
      </w:r>
      <w:proofErr w:type="gramStart"/>
      <w:r w:rsidRPr="001966F4">
        <w:rPr>
          <w:rFonts w:ascii="Lotus Linotype" w:eastAsia="Lotus Linotype" w:hAnsi="Lotus Linotype" w:cs="Lotus Linotype"/>
          <w:sz w:val="28"/>
          <w:szCs w:val="28"/>
          <w:rtl/>
        </w:rPr>
        <w:t>وإيراد</w:t>
      </w:r>
      <w:proofErr w:type="gramEnd"/>
      <w:r w:rsidRPr="001966F4">
        <w:rPr>
          <w:rFonts w:ascii="Lotus Linotype" w:eastAsia="Lotus Linotype" w:hAnsi="Lotus Linotype" w:cs="Lotus Linotype"/>
          <w:sz w:val="28"/>
          <w:szCs w:val="28"/>
          <w:rtl/>
        </w:rPr>
        <w:t xml:space="preserve"> أقوال الفقهاء ومذاهبهم بأدلتها، وبيان الراجح منها</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proofErr w:type="gramStart"/>
      <w:r w:rsidRPr="001966F4">
        <w:rPr>
          <w:rFonts w:ascii="Lotus Linotype" w:eastAsia="Lotus Linotype" w:hAnsi="Lotus Linotype" w:cs="Lotus Linotype"/>
          <w:b/>
          <w:sz w:val="28"/>
          <w:szCs w:val="28"/>
          <w:rtl/>
        </w:rPr>
        <w:t>أهمية</w:t>
      </w:r>
      <w:proofErr w:type="gramEnd"/>
      <w:r w:rsidRPr="001966F4">
        <w:rPr>
          <w:rFonts w:ascii="Lotus Linotype" w:eastAsia="Lotus Linotype" w:hAnsi="Lotus Linotype" w:cs="Lotus Linotype"/>
          <w:b/>
          <w:sz w:val="28"/>
          <w:szCs w:val="28"/>
          <w:rtl/>
        </w:rPr>
        <w:t xml:space="preserve"> الموضوع وأسباب اختياره</w:t>
      </w:r>
      <w:r w:rsidRPr="001966F4">
        <w:rPr>
          <w:rFonts w:ascii="Lotus Linotype" w:eastAsia="Lotus Linotype" w:hAnsi="Lotus Linotype" w:cs="Lotus Linotype"/>
          <w:b/>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تع</w:t>
      </w:r>
      <w:r w:rsidRPr="001966F4">
        <w:rPr>
          <w:rFonts w:ascii="Lotus Linotype" w:eastAsia="Lotus Linotype" w:hAnsi="Lotus Linotype" w:cs="Lotus Linotype" w:hint="cs"/>
          <w:sz w:val="28"/>
          <w:szCs w:val="28"/>
          <w:rtl/>
        </w:rPr>
        <w:t>د</w:t>
      </w:r>
      <w:r w:rsidRPr="001966F4">
        <w:rPr>
          <w:rFonts w:ascii="Lotus Linotype" w:eastAsia="Lotus Linotype" w:hAnsi="Lotus Linotype" w:cs="Lotus Linotype"/>
          <w:sz w:val="28"/>
          <w:szCs w:val="28"/>
          <w:rtl/>
        </w:rPr>
        <w:t xml:space="preserve"> الصلاة من العبادات اليومية، وفي هذا العصر أضحى الكثير من المسلمين من يوافق صلاته في أوقات النهي في مكة خاصة، وهذا البحث بين الراجح بدليله من أقوال أهل العلم في مسألة شمول النهي عن الصلاة في مكة أم أنه غير داخل في هذا النهي</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b/>
          <w:sz w:val="28"/>
          <w:szCs w:val="28"/>
        </w:rPr>
      </w:pPr>
      <w:proofErr w:type="gramStart"/>
      <w:r w:rsidRPr="001966F4">
        <w:rPr>
          <w:rFonts w:ascii="Lotus Linotype" w:eastAsia="Calibri" w:hAnsi="Lotus Linotype" w:cs="Lotus Linotype"/>
          <w:b/>
          <w:sz w:val="28"/>
          <w:szCs w:val="28"/>
          <w:rtl/>
        </w:rPr>
        <w:t>خطّة</w:t>
      </w:r>
      <w:proofErr w:type="gramEnd"/>
      <w:r w:rsidRPr="001966F4">
        <w:rPr>
          <w:rFonts w:ascii="Lotus Linotype" w:eastAsia="Calibri" w:hAnsi="Lotus Linotype" w:cs="Lotus Linotype"/>
          <w:b/>
          <w:sz w:val="28"/>
          <w:szCs w:val="28"/>
          <w:rtl/>
        </w:rPr>
        <w:t xml:space="preserve"> البحث</w:t>
      </w:r>
      <w:r w:rsidRPr="001966F4">
        <w:rPr>
          <w:rFonts w:ascii="Lotus Linotype" w:eastAsia="Calibri" w:hAnsi="Lotus Linotype" w:cs="Lotus Linotype"/>
          <w:b/>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r w:rsidRPr="001966F4">
        <w:rPr>
          <w:rFonts w:ascii="Lotus Linotype" w:eastAsia="Calibri" w:hAnsi="Lotus Linotype" w:cs="Lotus Linotype"/>
          <w:b/>
          <w:sz w:val="28"/>
          <w:szCs w:val="28"/>
          <w:rtl/>
        </w:rPr>
        <w:t xml:space="preserve">اشتمل البحث </w:t>
      </w:r>
      <w:r w:rsidRPr="001966F4">
        <w:rPr>
          <w:rFonts w:ascii="Lotus Linotype" w:eastAsia="Calibri" w:hAnsi="Lotus Linotype" w:cs="Lotus Linotype"/>
          <w:sz w:val="28"/>
          <w:szCs w:val="28"/>
          <w:rtl/>
        </w:rPr>
        <w:t xml:space="preserve">على: تمهيد، ومقدّمة، وأربعة مباحث، وخاتمة، وفهرس للمصادر </w:t>
      </w:r>
      <w:proofErr w:type="gramStart"/>
      <w:r w:rsidRPr="001966F4">
        <w:rPr>
          <w:rFonts w:ascii="Lotus Linotype" w:eastAsia="Calibri" w:hAnsi="Lotus Linotype" w:cs="Lotus Linotype"/>
          <w:sz w:val="28"/>
          <w:szCs w:val="28"/>
          <w:rtl/>
        </w:rPr>
        <w:t>والمراجع</w:t>
      </w:r>
      <w:proofErr w:type="gramEnd"/>
      <w:r w:rsidRPr="001966F4">
        <w:rPr>
          <w:rFonts w:ascii="Lotus Linotype" w:eastAsia="Calibri"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r w:rsidRPr="001966F4">
        <w:rPr>
          <w:rFonts w:ascii="Lotus Linotype" w:eastAsia="Calibri" w:hAnsi="Lotus Linotype" w:cs="Lotus Linotype"/>
          <w:b/>
          <w:sz w:val="28"/>
          <w:szCs w:val="28"/>
          <w:rtl/>
        </w:rPr>
        <w:t>التّمهيد</w:t>
      </w:r>
      <w:r w:rsidRPr="001966F4">
        <w:rPr>
          <w:rFonts w:ascii="Lotus Linotype" w:eastAsia="Calibri" w:hAnsi="Lotus Linotype" w:cs="Lotus Linotype"/>
          <w:sz w:val="28"/>
          <w:szCs w:val="28"/>
          <w:rtl/>
        </w:rPr>
        <w:t>: وفيه نبذة عن موضوع البحث</w:t>
      </w:r>
      <w:r w:rsidRPr="001966F4">
        <w:rPr>
          <w:rFonts w:ascii="Lotus Linotype" w:eastAsia="Calibri"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r w:rsidRPr="001966F4">
        <w:rPr>
          <w:rFonts w:ascii="Lotus Linotype" w:eastAsia="Calibri" w:hAnsi="Lotus Linotype" w:cs="Lotus Linotype"/>
          <w:sz w:val="28"/>
          <w:szCs w:val="28"/>
          <w:rtl/>
        </w:rPr>
        <w:t xml:space="preserve">وفيها بيان </w:t>
      </w:r>
      <w:proofErr w:type="gramStart"/>
      <w:r w:rsidRPr="001966F4">
        <w:rPr>
          <w:rFonts w:ascii="Lotus Linotype" w:eastAsia="Calibri" w:hAnsi="Lotus Linotype" w:cs="Lotus Linotype"/>
          <w:sz w:val="28"/>
          <w:szCs w:val="28"/>
          <w:rtl/>
        </w:rPr>
        <w:t>أهمّية</w:t>
      </w:r>
      <w:proofErr w:type="gramEnd"/>
      <w:r w:rsidRPr="001966F4">
        <w:rPr>
          <w:rFonts w:ascii="Lotus Linotype" w:eastAsia="Calibri" w:hAnsi="Lotus Linotype" w:cs="Lotus Linotype"/>
          <w:sz w:val="28"/>
          <w:szCs w:val="28"/>
          <w:rtl/>
        </w:rPr>
        <w:t xml:space="preserve"> الموضوع، وأسباب اختياره، وخطّة البحث </w:t>
      </w:r>
      <w:r w:rsidRPr="001966F4">
        <w:rPr>
          <w:rFonts w:ascii="Lotus Linotype" w:eastAsia="Calibri" w:hAnsi="Lotus Linotype" w:cs="Lotus Linotype"/>
          <w:b/>
          <w:sz w:val="28"/>
          <w:szCs w:val="28"/>
          <w:rtl/>
        </w:rPr>
        <w:t>المقدّمة:</w:t>
      </w:r>
    </w:p>
    <w:p w:rsidR="001966F4" w:rsidRPr="001966F4" w:rsidRDefault="001966F4" w:rsidP="001966F4">
      <w:pPr>
        <w:spacing w:after="0" w:line="240" w:lineRule="auto"/>
        <w:ind w:left="-576" w:right="-284"/>
        <w:jc w:val="both"/>
        <w:rPr>
          <w:rFonts w:ascii="Lotus Linotype" w:eastAsia="Calibri" w:hAnsi="Lotus Linotype" w:cs="Lotus Linotype"/>
          <w:b/>
          <w:sz w:val="28"/>
          <w:szCs w:val="28"/>
        </w:rPr>
      </w:pPr>
      <w:r w:rsidRPr="001966F4">
        <w:rPr>
          <w:rFonts w:ascii="Lotus Linotype" w:eastAsia="Calibri" w:hAnsi="Lotus Linotype" w:cs="Lotus Linotype"/>
          <w:b/>
          <w:sz w:val="28"/>
          <w:szCs w:val="28"/>
          <w:rtl/>
        </w:rPr>
        <w:t xml:space="preserve">المبحث الأول: </w:t>
      </w:r>
      <w:r w:rsidRPr="001966F4">
        <w:rPr>
          <w:rFonts w:ascii="Lotus Linotype" w:eastAsia="Calibri" w:hAnsi="Lotus Linotype" w:cs="Lotus Linotype"/>
          <w:sz w:val="28"/>
          <w:szCs w:val="28"/>
          <w:rtl/>
        </w:rPr>
        <w:t>ويشتمل على التعريف بالوقت والنهي من الجانب اللُّغوي والاصطلاحي</w:t>
      </w:r>
      <w:r w:rsidRPr="001966F4">
        <w:rPr>
          <w:rFonts w:ascii="Lotus Linotype" w:eastAsia="Calibri"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proofErr w:type="gramStart"/>
      <w:r w:rsidRPr="001966F4">
        <w:rPr>
          <w:rFonts w:ascii="Lotus Linotype" w:eastAsia="Calibri" w:hAnsi="Lotus Linotype" w:cs="Lotus Linotype"/>
          <w:b/>
          <w:sz w:val="28"/>
          <w:szCs w:val="28"/>
          <w:rtl/>
        </w:rPr>
        <w:t>المبحث</w:t>
      </w:r>
      <w:proofErr w:type="gramEnd"/>
      <w:r w:rsidRPr="001966F4">
        <w:rPr>
          <w:rFonts w:ascii="Lotus Linotype" w:eastAsia="Calibri" w:hAnsi="Lotus Linotype" w:cs="Lotus Linotype"/>
          <w:b/>
          <w:sz w:val="28"/>
          <w:szCs w:val="28"/>
          <w:rtl/>
        </w:rPr>
        <w:t xml:space="preserve"> الثّاني: </w:t>
      </w:r>
      <w:r w:rsidRPr="001966F4">
        <w:rPr>
          <w:rFonts w:ascii="Lotus Linotype" w:eastAsia="Calibri" w:hAnsi="Lotus Linotype" w:cs="Lotus Linotype"/>
          <w:sz w:val="28"/>
          <w:szCs w:val="28"/>
          <w:rtl/>
        </w:rPr>
        <w:t>وفيه أوقات النهي الخمسة وبيان بدايتها ونهايتها، وفيه خمسة مطالب</w:t>
      </w:r>
      <w:r w:rsidRPr="001966F4">
        <w:rPr>
          <w:rFonts w:ascii="Lotus Linotype" w:eastAsia="Calibri"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r w:rsidRPr="001966F4">
        <w:rPr>
          <w:rFonts w:ascii="Lotus Linotype" w:eastAsia="Calibri" w:hAnsi="Lotus Linotype" w:cs="Lotus Linotype"/>
          <w:sz w:val="28"/>
          <w:szCs w:val="28"/>
          <w:rtl/>
        </w:rPr>
        <w:t xml:space="preserve"> </w:t>
      </w:r>
      <w:r w:rsidRPr="001966F4">
        <w:rPr>
          <w:rFonts w:ascii="Lotus Linotype" w:eastAsia="Calibri" w:hAnsi="Lotus Linotype" w:cs="Lotus Linotype"/>
          <w:b/>
          <w:sz w:val="28"/>
          <w:szCs w:val="28"/>
          <w:rtl/>
        </w:rPr>
        <w:t>المطلب الأوّل</w:t>
      </w:r>
      <w:r w:rsidRPr="001966F4">
        <w:rPr>
          <w:rFonts w:ascii="Lotus Linotype" w:eastAsia="Lotus Linotype" w:hAnsi="Lotus Linotype" w:cs="Lotus Linotype"/>
          <w:sz w:val="28"/>
          <w:szCs w:val="28"/>
          <w:rtl/>
        </w:rPr>
        <w:t xml:space="preserve">: بداية الوقت الأول من أوقات النهي </w:t>
      </w:r>
      <w:proofErr w:type="gramStart"/>
      <w:r w:rsidRPr="001966F4">
        <w:rPr>
          <w:rFonts w:ascii="Lotus Linotype" w:eastAsia="Lotus Linotype" w:hAnsi="Lotus Linotype" w:cs="Lotus Linotype"/>
          <w:sz w:val="28"/>
          <w:szCs w:val="28"/>
          <w:rtl/>
        </w:rPr>
        <w:t>ونهايته</w:t>
      </w:r>
      <w:proofErr w:type="gramEnd"/>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r w:rsidRPr="001966F4">
        <w:rPr>
          <w:rFonts w:ascii="Lotus Linotype" w:eastAsia="Calibri" w:hAnsi="Lotus Linotype" w:cs="Lotus Linotype"/>
          <w:b/>
          <w:sz w:val="28"/>
          <w:szCs w:val="28"/>
          <w:rtl/>
        </w:rPr>
        <w:t xml:space="preserve">المطلب الثّاني: </w:t>
      </w:r>
      <w:r w:rsidRPr="001966F4">
        <w:rPr>
          <w:rFonts w:ascii="Lotus Linotype" w:eastAsia="Lotus Linotype" w:hAnsi="Lotus Linotype" w:cs="Lotus Linotype"/>
          <w:sz w:val="28"/>
          <w:szCs w:val="28"/>
          <w:rtl/>
        </w:rPr>
        <w:t xml:space="preserve">بداية الوقت الثاني من أوقات النهي </w:t>
      </w:r>
      <w:proofErr w:type="gramStart"/>
      <w:r w:rsidRPr="001966F4">
        <w:rPr>
          <w:rFonts w:ascii="Lotus Linotype" w:eastAsia="Lotus Linotype" w:hAnsi="Lotus Linotype" w:cs="Lotus Linotype"/>
          <w:sz w:val="28"/>
          <w:szCs w:val="28"/>
          <w:rtl/>
        </w:rPr>
        <w:t>ونهايته</w:t>
      </w:r>
      <w:proofErr w:type="gramEnd"/>
      <w:r w:rsidRPr="001966F4">
        <w:rPr>
          <w:rFonts w:ascii="Lotus Linotype" w:eastAsia="Lotus Linotype" w:hAnsi="Lotus Linotype" w:cs="Lotus Linotype"/>
          <w:sz w:val="28"/>
          <w:szCs w:val="28"/>
          <w:rtl/>
        </w:rPr>
        <w:t>.</w:t>
      </w:r>
      <w:r w:rsidRPr="001966F4">
        <w:rPr>
          <w:rFonts w:ascii="Lotus Linotype" w:eastAsia="Calibri" w:hAnsi="Lotus Linotype" w:cs="Lotus Linotype"/>
          <w:sz w:val="28"/>
          <w:szCs w:val="28"/>
        </w:rPr>
        <w:t xml:space="preserve"> </w:t>
      </w:r>
      <w:r w:rsidRPr="001966F4">
        <w:rPr>
          <w:rFonts w:ascii="Lotus Linotype" w:eastAsia="Calibri" w:hAnsi="Lotus Linotype" w:cs="Lotus Linotype"/>
          <w:sz w:val="28"/>
          <w:szCs w:val="28"/>
          <w:rtl/>
        </w:rPr>
        <w:t xml:space="preserve">المطلب الثالث: </w:t>
      </w:r>
      <w:r w:rsidRPr="001966F4">
        <w:rPr>
          <w:rFonts w:ascii="Lotus Linotype" w:eastAsia="Lotus Linotype" w:hAnsi="Lotus Linotype" w:cs="Lotus Linotype"/>
          <w:sz w:val="28"/>
          <w:szCs w:val="28"/>
          <w:rtl/>
        </w:rPr>
        <w:t xml:space="preserve">بداية الوقت الثالث من أوقات النهي </w:t>
      </w:r>
      <w:proofErr w:type="gramStart"/>
      <w:r w:rsidRPr="001966F4">
        <w:rPr>
          <w:rFonts w:ascii="Lotus Linotype" w:eastAsia="Lotus Linotype" w:hAnsi="Lotus Linotype" w:cs="Lotus Linotype"/>
          <w:sz w:val="28"/>
          <w:szCs w:val="28"/>
          <w:rtl/>
        </w:rPr>
        <w:t>ونهايته</w:t>
      </w:r>
      <w:proofErr w:type="gramEnd"/>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r w:rsidRPr="001966F4">
        <w:rPr>
          <w:rFonts w:ascii="Lotus Linotype" w:eastAsia="Calibri" w:hAnsi="Lotus Linotype" w:cs="Lotus Linotype"/>
          <w:sz w:val="28"/>
          <w:szCs w:val="28"/>
          <w:rtl/>
        </w:rPr>
        <w:lastRenderedPageBreak/>
        <w:t xml:space="preserve">المطلب الرابع: </w:t>
      </w:r>
      <w:r w:rsidRPr="001966F4">
        <w:rPr>
          <w:rFonts w:ascii="Lotus Linotype" w:eastAsia="Lotus Linotype" w:hAnsi="Lotus Linotype" w:cs="Lotus Linotype"/>
          <w:sz w:val="28"/>
          <w:szCs w:val="28"/>
          <w:rtl/>
        </w:rPr>
        <w:t xml:space="preserve">بداية الوقت الرابع من أوقات النهي </w:t>
      </w:r>
      <w:proofErr w:type="gramStart"/>
      <w:r w:rsidRPr="001966F4">
        <w:rPr>
          <w:rFonts w:ascii="Lotus Linotype" w:eastAsia="Lotus Linotype" w:hAnsi="Lotus Linotype" w:cs="Lotus Linotype"/>
          <w:sz w:val="28"/>
          <w:szCs w:val="28"/>
          <w:rtl/>
        </w:rPr>
        <w:t>ونهايته</w:t>
      </w:r>
      <w:proofErr w:type="gramEnd"/>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r w:rsidRPr="001966F4">
        <w:rPr>
          <w:rFonts w:ascii="Lotus Linotype" w:eastAsia="Calibri" w:hAnsi="Lotus Linotype" w:cs="Lotus Linotype"/>
          <w:sz w:val="28"/>
          <w:szCs w:val="28"/>
          <w:rtl/>
        </w:rPr>
        <w:t xml:space="preserve">المطلب الخامس: </w:t>
      </w:r>
      <w:r w:rsidRPr="001966F4">
        <w:rPr>
          <w:rFonts w:ascii="Lotus Linotype" w:eastAsia="Lotus Linotype" w:hAnsi="Lotus Linotype" w:cs="Lotus Linotype"/>
          <w:sz w:val="28"/>
          <w:szCs w:val="28"/>
          <w:rtl/>
        </w:rPr>
        <w:t xml:space="preserve">بداية الوقت الخامس من أوقات النهي </w:t>
      </w:r>
      <w:proofErr w:type="gramStart"/>
      <w:r w:rsidRPr="001966F4">
        <w:rPr>
          <w:rFonts w:ascii="Lotus Linotype" w:eastAsia="Lotus Linotype" w:hAnsi="Lotus Linotype" w:cs="Lotus Linotype"/>
          <w:sz w:val="28"/>
          <w:szCs w:val="28"/>
          <w:rtl/>
        </w:rPr>
        <w:t>ونهايته</w:t>
      </w:r>
      <w:proofErr w:type="gramEnd"/>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sz w:val="28"/>
          <w:szCs w:val="28"/>
        </w:rPr>
      </w:pPr>
      <w:proofErr w:type="gramStart"/>
      <w:r w:rsidRPr="001966F4">
        <w:rPr>
          <w:rFonts w:ascii="Lotus Linotype" w:eastAsia="Calibri" w:hAnsi="Lotus Linotype" w:cs="Lotus Linotype"/>
          <w:b/>
          <w:sz w:val="28"/>
          <w:szCs w:val="28"/>
          <w:rtl/>
        </w:rPr>
        <w:t>المبحث</w:t>
      </w:r>
      <w:proofErr w:type="gramEnd"/>
      <w:r w:rsidRPr="001966F4">
        <w:rPr>
          <w:rFonts w:ascii="Lotus Linotype" w:eastAsia="Calibri" w:hAnsi="Lotus Linotype" w:cs="Lotus Linotype"/>
          <w:b/>
          <w:sz w:val="28"/>
          <w:szCs w:val="28"/>
          <w:rtl/>
        </w:rPr>
        <w:t xml:space="preserve"> الثالث: </w:t>
      </w:r>
      <w:r w:rsidRPr="001966F4">
        <w:rPr>
          <w:rFonts w:ascii="Lotus Linotype" w:eastAsia="Calibri" w:hAnsi="Lotus Linotype" w:cs="Lotus Linotype"/>
          <w:sz w:val="28"/>
          <w:szCs w:val="28"/>
          <w:rtl/>
        </w:rPr>
        <w:t>أوقات النهي في مكة المكرمة.</w:t>
      </w:r>
    </w:p>
    <w:p w:rsidR="001966F4" w:rsidRPr="001966F4" w:rsidRDefault="001966F4" w:rsidP="001966F4">
      <w:pPr>
        <w:spacing w:after="0" w:line="240" w:lineRule="auto"/>
        <w:ind w:left="-576" w:right="-284"/>
        <w:jc w:val="both"/>
        <w:rPr>
          <w:rFonts w:ascii="Lotus Linotype" w:eastAsia="Calibri" w:hAnsi="Lotus Linotype" w:cs="Lotus Linotype"/>
          <w:b/>
          <w:sz w:val="28"/>
          <w:szCs w:val="28"/>
        </w:rPr>
      </w:pPr>
      <w:proofErr w:type="gramStart"/>
      <w:r w:rsidRPr="001966F4">
        <w:rPr>
          <w:rFonts w:ascii="Lotus Linotype" w:eastAsia="Calibri" w:hAnsi="Lotus Linotype" w:cs="Lotus Linotype"/>
          <w:b/>
          <w:sz w:val="28"/>
          <w:szCs w:val="28"/>
          <w:rtl/>
        </w:rPr>
        <w:t>المبحث</w:t>
      </w:r>
      <w:proofErr w:type="gramEnd"/>
      <w:r w:rsidRPr="001966F4">
        <w:rPr>
          <w:rFonts w:ascii="Lotus Linotype" w:eastAsia="Calibri" w:hAnsi="Lotus Linotype" w:cs="Lotus Linotype"/>
          <w:b/>
          <w:sz w:val="28"/>
          <w:szCs w:val="28"/>
          <w:rtl/>
        </w:rPr>
        <w:t xml:space="preserve"> الرابع: </w:t>
      </w:r>
      <w:r w:rsidRPr="001966F4">
        <w:rPr>
          <w:rFonts w:ascii="Lotus Linotype" w:eastAsia="Calibri" w:hAnsi="Lotus Linotype" w:cs="Lotus Linotype"/>
          <w:sz w:val="28"/>
          <w:szCs w:val="28"/>
          <w:rtl/>
        </w:rPr>
        <w:t>قضاء الفرائض في أوقات النهي وحكمه</w:t>
      </w:r>
      <w:r w:rsidRPr="001966F4">
        <w:rPr>
          <w:rFonts w:ascii="Lotus Linotype" w:eastAsia="Calibri" w:hAnsi="Lotus Linotype" w:cs="Lotus Linotype"/>
          <w:sz w:val="28"/>
          <w:szCs w:val="28"/>
        </w:rPr>
        <w:t>.</w:t>
      </w:r>
    </w:p>
    <w:p w:rsidR="001966F4" w:rsidRPr="001966F4" w:rsidRDefault="001966F4" w:rsidP="001966F4">
      <w:pPr>
        <w:spacing w:after="0" w:line="240" w:lineRule="auto"/>
        <w:ind w:left="-576" w:right="-284"/>
        <w:jc w:val="both"/>
        <w:rPr>
          <w:rFonts w:ascii="Lotus Linotype" w:eastAsia="Calibri" w:hAnsi="Lotus Linotype" w:cs="Lotus Linotype"/>
          <w:b/>
          <w:sz w:val="28"/>
          <w:szCs w:val="28"/>
        </w:rPr>
      </w:pPr>
      <w:r w:rsidRPr="001966F4">
        <w:rPr>
          <w:rFonts w:ascii="Lotus Linotype" w:eastAsia="Calibri" w:hAnsi="Lotus Linotype" w:cs="Lotus Linotype"/>
          <w:b/>
          <w:sz w:val="28"/>
          <w:szCs w:val="28"/>
          <w:rtl/>
        </w:rPr>
        <w:t>الخاتمة</w:t>
      </w:r>
      <w:r w:rsidRPr="001966F4">
        <w:rPr>
          <w:rFonts w:ascii="Lotus Linotype" w:eastAsia="Calibri" w:hAnsi="Lotus Linotype" w:cs="Lotus Linotype" w:hint="cs"/>
          <w:b/>
          <w:sz w:val="28"/>
          <w:szCs w:val="28"/>
          <w:rtl/>
        </w:rPr>
        <w:t>:</w:t>
      </w:r>
      <w:r w:rsidRPr="001966F4">
        <w:rPr>
          <w:rFonts w:ascii="Lotus Linotype" w:eastAsia="Calibri" w:hAnsi="Lotus Linotype" w:cs="Lotus Linotype" w:hint="cs"/>
          <w:sz w:val="28"/>
          <w:szCs w:val="28"/>
          <w:rtl/>
        </w:rPr>
        <w:t xml:space="preserve"> </w:t>
      </w:r>
      <w:r w:rsidRPr="001966F4">
        <w:rPr>
          <w:rFonts w:ascii="Lotus Linotype" w:eastAsia="Calibri" w:hAnsi="Lotus Linotype" w:cs="Lotus Linotype"/>
          <w:sz w:val="28"/>
          <w:szCs w:val="28"/>
          <w:rtl/>
        </w:rPr>
        <w:t xml:space="preserve">وفيها </w:t>
      </w:r>
      <w:proofErr w:type="gramStart"/>
      <w:r w:rsidRPr="001966F4">
        <w:rPr>
          <w:rFonts w:ascii="Lotus Linotype" w:eastAsia="Calibri" w:hAnsi="Lotus Linotype" w:cs="Lotus Linotype"/>
          <w:sz w:val="28"/>
          <w:szCs w:val="28"/>
          <w:rtl/>
        </w:rPr>
        <w:t>ذكر</w:t>
      </w:r>
      <w:proofErr w:type="gramEnd"/>
      <w:r w:rsidRPr="001966F4">
        <w:rPr>
          <w:rFonts w:ascii="Lotus Linotype" w:eastAsia="Calibri" w:hAnsi="Lotus Linotype" w:cs="Lotus Linotype"/>
          <w:sz w:val="28"/>
          <w:szCs w:val="28"/>
          <w:rtl/>
        </w:rPr>
        <w:t xml:space="preserve"> أهمّ نتائج البحث وتوصياته</w:t>
      </w:r>
      <w:r w:rsidRPr="001966F4">
        <w:rPr>
          <w:rFonts w:ascii="Lotus Linotype" w:eastAsia="Calibri"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 xml:space="preserve">المبحث الأول: تعريف الوقت والنهي لغةً </w:t>
      </w:r>
      <w:proofErr w:type="gramStart"/>
      <w:r w:rsidRPr="001966F4">
        <w:rPr>
          <w:rFonts w:ascii="Lotus Linotype" w:eastAsia="Lotus Linotype" w:hAnsi="Lotus Linotype" w:cs="Lotus Linotype"/>
          <w:b/>
          <w:sz w:val="28"/>
          <w:szCs w:val="28"/>
          <w:rtl/>
        </w:rPr>
        <w:t>واصْطِلاَحًا</w:t>
      </w:r>
      <w:proofErr w:type="gramEnd"/>
      <w:r w:rsidRPr="001966F4">
        <w:rPr>
          <w:rFonts w:ascii="Lotus Linotype" w:eastAsia="Lotus Linotype" w:hAnsi="Lotus Linotype" w:cs="Lotus Linotype"/>
          <w:b/>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الْوَقْتُ لغة</w:t>
      </w:r>
      <w:r w:rsidRPr="001966F4">
        <w:rPr>
          <w:rFonts w:ascii="Lotus Linotype" w:eastAsia="Lotus Linotype" w:hAnsi="Lotus Linotype" w:cs="Lotus Linotype" w:hint="cs"/>
          <w:b/>
          <w:sz w:val="28"/>
          <w:szCs w:val="28"/>
          <w:rtl/>
        </w:rPr>
        <w:t>ً</w:t>
      </w:r>
      <w:r w:rsidRPr="001966F4">
        <w:rPr>
          <w:rFonts w:ascii="Lotus Linotype" w:eastAsia="Lotus Linotype" w:hAnsi="Lotus Linotype" w:cs="Lotus Linotype"/>
          <w:b/>
          <w:sz w:val="28"/>
          <w:szCs w:val="28"/>
          <w:rtl/>
        </w:rPr>
        <w:t>:</w:t>
      </w:r>
      <w:r w:rsidRPr="001966F4">
        <w:rPr>
          <w:rFonts w:ascii="Lotus Linotype" w:eastAsia="Lotus Linotype" w:hAnsi="Lotus Linotype" w:cs="Lotus Linotype" w:hint="cs"/>
          <w:b/>
          <w:sz w:val="28"/>
          <w:szCs w:val="28"/>
          <w:rtl/>
        </w:rPr>
        <w:t xml:space="preserve"> </w:t>
      </w:r>
      <w:r w:rsidRPr="001966F4">
        <w:rPr>
          <w:rFonts w:ascii="Lotus Linotype" w:eastAsia="Lotus Linotype" w:hAnsi="Lotus Linotype" w:cs="Lotus Linotype"/>
          <w:sz w:val="28"/>
          <w:szCs w:val="28"/>
          <w:rtl/>
        </w:rPr>
        <w:t>مقدار من الزمان مفروض لأمر ما، وكلّ شيء قدَّرت له حينا فقد "وَقَّته" "تَوْقِيتًا" وكذلك ما "قَدَّرْتَ" له غاية، ويقال نهاية الزمان المفروض للعمل، ولهذا لا يكاد يقال إلّا مقدّرا</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sz w:val="28"/>
          <w:szCs w:val="28"/>
          <w:rtl/>
        </w:rPr>
        <w:t xml:space="preserve"> نحو قولهم: وَقَّتُّ كذا: جعلت له وَقْتاً، وَجَمْعُ الْوَقْتِ: أَوْقَاتٌ</w:t>
      </w:r>
      <w:r w:rsidRPr="001966F4">
        <w:rPr>
          <w:rFonts w:ascii="Lotus Linotype" w:eastAsia="Lotus Linotype" w:hAnsi="Lotus Linotype" w:cs="Lotus Linotype"/>
          <w:sz w:val="28"/>
          <w:szCs w:val="28"/>
        </w:rPr>
        <w:t>.</w:t>
      </w:r>
      <w:r w:rsidRPr="001966F4">
        <w:rPr>
          <w:rFonts w:ascii="Lotus Linotype" w:eastAsia="Traditional Arabic" w:hAnsi="Lotus Linotype" w:cs="Lotus Linotype"/>
          <w:b/>
          <w:sz w:val="28"/>
          <w:szCs w:val="28"/>
          <w:vertAlign w:val="superscript"/>
        </w:rPr>
        <w:t xml:space="preserve"> (</w:t>
      </w:r>
      <w:r w:rsidRPr="001966F4">
        <w:rPr>
          <w:rFonts w:ascii="Lotus Linotype" w:eastAsia="Traditional Arabic" w:hAnsi="Lotus Linotype" w:cs="Lotus Linotype"/>
          <w:b/>
          <w:sz w:val="28"/>
          <w:szCs w:val="28"/>
          <w:vertAlign w:val="superscript"/>
        </w:rPr>
        <w:endnoteReference w:id="1"/>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Traditional Arabic" w:hAnsi="Lotus Linotype" w:cs="Lotus Linotype"/>
          <w:sz w:val="28"/>
          <w:szCs w:val="28"/>
        </w:rPr>
      </w:pPr>
      <w:r w:rsidRPr="001966F4">
        <w:rPr>
          <w:rFonts w:ascii="Lotus Linotype" w:eastAsia="Lotus Linotype" w:hAnsi="Lotus Linotype" w:cs="Lotus Linotype"/>
          <w:b/>
          <w:sz w:val="28"/>
          <w:szCs w:val="28"/>
          <w:rtl/>
        </w:rPr>
        <w:t xml:space="preserve">الْوَقْتُ </w:t>
      </w:r>
      <w:proofErr w:type="gramStart"/>
      <w:r w:rsidRPr="001966F4">
        <w:rPr>
          <w:rFonts w:ascii="Lotus Linotype" w:eastAsia="Lotus Linotype" w:hAnsi="Lotus Linotype" w:cs="Lotus Linotype"/>
          <w:b/>
          <w:sz w:val="28"/>
          <w:szCs w:val="28"/>
          <w:rtl/>
        </w:rPr>
        <w:t>اصْطِلاَحًا</w:t>
      </w:r>
      <w:proofErr w:type="gramEnd"/>
      <w:r w:rsidRPr="001966F4">
        <w:rPr>
          <w:rFonts w:ascii="Lotus Linotype" w:eastAsia="Lotus Linotype" w:hAnsi="Lotus Linotype" w:cs="Lotus Linotype" w:hint="cs"/>
          <w:b/>
          <w:sz w:val="28"/>
          <w:szCs w:val="28"/>
          <w:rtl/>
        </w:rPr>
        <w:t xml:space="preserve">: </w:t>
      </w:r>
      <w:r w:rsidRPr="001966F4">
        <w:rPr>
          <w:rFonts w:ascii="Lotus Linotype" w:eastAsia="Lotus Linotype" w:hAnsi="Lotus Linotype" w:cs="Lotus Linotype"/>
          <w:sz w:val="28"/>
          <w:szCs w:val="28"/>
          <w:rtl/>
        </w:rPr>
        <w:t>المقدار من الدهر، وأكثر ما يستعمل في الماضي.</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 xml:space="preserve">وقيل: هو مقدار </w:t>
      </w:r>
      <w:proofErr w:type="gramStart"/>
      <w:r w:rsidRPr="001966F4">
        <w:rPr>
          <w:rFonts w:ascii="Lotus Linotype" w:eastAsia="Lotus Linotype" w:hAnsi="Lotus Linotype" w:cs="Lotus Linotype"/>
          <w:sz w:val="28"/>
          <w:szCs w:val="28"/>
          <w:rtl/>
        </w:rPr>
        <w:t>من</w:t>
      </w:r>
      <w:proofErr w:type="gramEnd"/>
      <w:r w:rsidRPr="001966F4">
        <w:rPr>
          <w:rFonts w:ascii="Lotus Linotype" w:eastAsia="Lotus Linotype" w:hAnsi="Lotus Linotype" w:cs="Lotus Linotype"/>
          <w:sz w:val="28"/>
          <w:szCs w:val="28"/>
          <w:rtl/>
        </w:rPr>
        <w:t xml:space="preserve"> الزمن المفروض لأِمْرٍ ما</w:t>
      </w:r>
      <w:r w:rsidRPr="001966F4">
        <w:rPr>
          <w:rFonts w:ascii="Lotus Linotype" w:eastAsia="Lotus Linotype" w:hAnsi="Lotus Linotype" w:cs="Lotus Linotype"/>
          <w:sz w:val="28"/>
          <w:szCs w:val="28"/>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2"/>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النَّهْيُ لغة</w:t>
      </w:r>
      <w:r w:rsidRPr="001966F4">
        <w:rPr>
          <w:rFonts w:ascii="Lotus Linotype" w:eastAsia="Lotus Linotype" w:hAnsi="Lotus Linotype" w:cs="Lotus Linotype" w:hint="cs"/>
          <w:b/>
          <w:sz w:val="28"/>
          <w:szCs w:val="28"/>
          <w:rtl/>
        </w:rPr>
        <w:t xml:space="preserve">: </w:t>
      </w:r>
      <w:r w:rsidRPr="001966F4">
        <w:rPr>
          <w:rFonts w:ascii="Lotus Linotype" w:eastAsia="Lotus Linotype" w:hAnsi="Lotus Linotype" w:cs="Lotus Linotype"/>
          <w:sz w:val="28"/>
          <w:szCs w:val="28"/>
          <w:rtl/>
        </w:rPr>
        <w:t xml:space="preserve">ضِدُّ الأْمْرِ، يقال: نهى عن الشَّيْءِ: زَجَرَهُ عنه، وَنَهَى اللَّهُ عن كذا </w:t>
      </w:r>
      <w:proofErr w:type="gramStart"/>
      <w:r w:rsidRPr="001966F4">
        <w:rPr>
          <w:rFonts w:ascii="Lotus Linotype" w:eastAsia="Lotus Linotype" w:hAnsi="Lotus Linotype" w:cs="Lotus Linotype"/>
          <w:sz w:val="28"/>
          <w:szCs w:val="28"/>
          <w:rtl/>
        </w:rPr>
        <w:t>حَرَّمَهُ</w:t>
      </w:r>
      <w:proofErr w:type="gramEnd"/>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3"/>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النَّهْيُ اصْطِلاَحًا</w:t>
      </w:r>
      <w:r w:rsidRPr="001966F4">
        <w:rPr>
          <w:rFonts w:ascii="Lotus Linotype" w:eastAsia="Lotus Linotype" w:hAnsi="Lotus Linotype" w:cs="Lotus Linotype" w:hint="cs"/>
          <w:b/>
          <w:sz w:val="28"/>
          <w:szCs w:val="28"/>
          <w:rtl/>
        </w:rPr>
        <w:t xml:space="preserve">: </w:t>
      </w:r>
      <w:r w:rsidRPr="001966F4">
        <w:rPr>
          <w:rFonts w:ascii="Lotus Linotype" w:eastAsia="Lotus Linotype" w:hAnsi="Lotus Linotype" w:cs="Lotus Linotype"/>
          <w:sz w:val="28"/>
          <w:szCs w:val="28"/>
          <w:rtl/>
        </w:rPr>
        <w:t>عَرَّفَهُ الأْصُولِيُّونَ بأنَّه: اقْتِضَاءُ كَفٍّ عن فِعْلٍ جهة الاستعلاء</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 xml:space="preserve">المبحث الثاني: أوقات النهي الخمسة وبيان بدايتها </w:t>
      </w:r>
      <w:proofErr w:type="gramStart"/>
      <w:r w:rsidRPr="001966F4">
        <w:rPr>
          <w:rFonts w:ascii="Lotus Linotype" w:eastAsia="Lotus Linotype" w:hAnsi="Lotus Linotype" w:cs="Lotus Linotype"/>
          <w:b/>
          <w:sz w:val="28"/>
          <w:szCs w:val="28"/>
          <w:rtl/>
        </w:rPr>
        <w:t>ونهايتها</w:t>
      </w:r>
      <w:proofErr w:type="gramEnd"/>
      <w:r w:rsidRPr="001966F4">
        <w:rPr>
          <w:rFonts w:ascii="Lotus Linotype" w:eastAsia="Lotus Linotype" w:hAnsi="Lotus Linotype" w:cs="Lotus Linotype"/>
          <w:b/>
          <w:sz w:val="28"/>
          <w:szCs w:val="28"/>
        </w:rPr>
        <w:t xml:space="preserve"> </w:t>
      </w:r>
    </w:p>
    <w:p w:rsidR="001966F4" w:rsidRPr="001966F4" w:rsidRDefault="001966F4" w:rsidP="001966F4">
      <w:pPr>
        <w:spacing w:after="0" w:line="240" w:lineRule="auto"/>
        <w:ind w:left="-576" w:right="-284"/>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قال النووي رحمه الله</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هي خمسة اثنان نهي عنهما لأجل الفعل وهي: بعد صلاة الصبح حتى تطلع الشمس، وبعد صلاة العصر حتى تغرب الشمس -إلى أن قال رحمه الله- وثلاثة نهى عنها لأجل الوقت وهي: عند طلوع الشمس حتى ترتفع، وعند الاستواء حتى تزول، وعند الاصفرار حتى تغرب</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 xml:space="preserve">المطلب الأول: بداية الوقت الأول من أوقات النهي: اختلف </w:t>
      </w:r>
      <w:proofErr w:type="gramStart"/>
      <w:r w:rsidRPr="001966F4">
        <w:rPr>
          <w:rFonts w:ascii="Lotus Linotype" w:eastAsia="Lotus Linotype" w:hAnsi="Lotus Linotype" w:cs="Lotus Linotype"/>
          <w:b/>
          <w:sz w:val="28"/>
          <w:szCs w:val="28"/>
          <w:rtl/>
        </w:rPr>
        <w:t>أهل</w:t>
      </w:r>
      <w:proofErr w:type="gramEnd"/>
      <w:r w:rsidRPr="001966F4">
        <w:rPr>
          <w:rFonts w:ascii="Lotus Linotype" w:eastAsia="Lotus Linotype" w:hAnsi="Lotus Linotype" w:cs="Lotus Linotype"/>
          <w:b/>
          <w:sz w:val="28"/>
          <w:szCs w:val="28"/>
          <w:rtl/>
        </w:rPr>
        <w:t xml:space="preserve"> العلم في بداية هذا الوقت على قولين</w:t>
      </w:r>
      <w:r w:rsidRPr="001966F4">
        <w:rPr>
          <w:rFonts w:ascii="Lotus Linotype" w:eastAsia="Lotus Linotype" w:hAnsi="Lotus Linotype" w:cs="Lotus Linotype"/>
          <w:b/>
          <w:sz w:val="28"/>
          <w:szCs w:val="28"/>
        </w:rPr>
        <w:t xml:space="preserve">:  </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 xml:space="preserve">القول الأول: </w:t>
      </w:r>
      <w:r w:rsidRPr="001966F4">
        <w:rPr>
          <w:rFonts w:ascii="Lotus Linotype" w:eastAsia="Lotus Linotype" w:hAnsi="Lotus Linotype" w:cs="Lotus Linotype"/>
          <w:sz w:val="28"/>
          <w:szCs w:val="28"/>
          <w:rtl/>
        </w:rPr>
        <w:t>أنه يبتدئ بعد طلوع الفجر. وذهب إلى هذا القول: الحنفية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6"/>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والمالكية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7"/>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proofErr w:type="gramStart"/>
      <w:r w:rsidRPr="001966F4">
        <w:rPr>
          <w:rFonts w:ascii="Lotus Linotype" w:eastAsia="Lotus Linotype" w:hAnsi="Lotus Linotype" w:cs="Lotus Linotype"/>
          <w:sz w:val="28"/>
          <w:szCs w:val="28"/>
          <w:rtl/>
        </w:rPr>
        <w:t>والحنابلة</w:t>
      </w:r>
      <w:proofErr w:type="gramEnd"/>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8"/>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hint="cs"/>
          <w:b/>
          <w:sz w:val="28"/>
          <w:szCs w:val="28"/>
          <w:vertAlign w:val="superscript"/>
          <w:rtl/>
        </w:rPr>
        <w:t xml:space="preserve"> </w:t>
      </w:r>
      <w:r w:rsidRPr="001966F4">
        <w:rPr>
          <w:rFonts w:ascii="Lotus Linotype" w:eastAsia="Lotus Linotype" w:hAnsi="Lotus Linotype" w:cs="Lotus Linotype"/>
          <w:sz w:val="28"/>
          <w:szCs w:val="28"/>
          <w:rtl/>
        </w:rPr>
        <w:t>أدلتهم</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1) </w:t>
      </w:r>
      <w:r w:rsidRPr="001966F4">
        <w:rPr>
          <w:rFonts w:ascii="Lotus Linotype" w:eastAsia="Lotus Linotype" w:hAnsi="Lotus Linotype" w:cs="Lotus Linotype"/>
          <w:sz w:val="28"/>
          <w:szCs w:val="28"/>
          <w:rtl/>
        </w:rPr>
        <w:t>حديث عبد الله بن عمرو رضي الله عنهما، عن النبي صلى الله عليه وسلم: (لاَ صَلاَةَ بَعْدَ طُلُوعِ الْفَجْرِ إِلاَّ رَكْعَتَيْنِ قَبْلَ صَلاَةِ الْفَجْر</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9"/>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 2) </w:t>
      </w:r>
      <w:r w:rsidRPr="001966F4">
        <w:rPr>
          <w:rFonts w:ascii="Lotus Linotype" w:eastAsia="Lotus Linotype" w:hAnsi="Lotus Linotype" w:cs="Lotus Linotype"/>
          <w:sz w:val="28"/>
          <w:szCs w:val="28"/>
          <w:rtl/>
        </w:rPr>
        <w:t xml:space="preserve">عَنْ يَزِيدَ بْنِ طَلْقٍ، عَنْ عَبْدِ الرَّحْمَنِ بْنِ </w:t>
      </w:r>
      <w:proofErr w:type="spellStart"/>
      <w:r w:rsidRPr="001966F4">
        <w:rPr>
          <w:rFonts w:ascii="Lotus Linotype" w:eastAsia="Lotus Linotype" w:hAnsi="Lotus Linotype" w:cs="Lotus Linotype"/>
          <w:sz w:val="28"/>
          <w:szCs w:val="28"/>
          <w:rtl/>
        </w:rPr>
        <w:t>الْبَيْلَمَانِي</w:t>
      </w:r>
      <w:proofErr w:type="spellEnd"/>
      <w:r w:rsidRPr="001966F4">
        <w:rPr>
          <w:rFonts w:ascii="Lotus Linotype" w:eastAsia="Lotus Linotype" w:hAnsi="Lotus Linotype" w:cs="Lotus Linotype"/>
          <w:sz w:val="28"/>
          <w:szCs w:val="28"/>
          <w:rtl/>
        </w:rPr>
        <w:t>، عَنْ عَمْرِو بْنِ عَبَسَةَ، قَالَ: أَتَيْتُ رَسُولَ اللَّهِ صَلَّى اللهُ عَلَيْهِ وَسَلَّمَ فَقُلْتُ: هَلْ مِنْ سَاعَةٍ أَحَبُّ إِلَى اللَّهِ مِنْ أُخْرَى؟ قَالَ: (نَعَمْ، جَوْفُ اللَّيْلِ الْأَوْسَطُ، فَصَلِّ مَا بَدَا لَكَ حَتَّى يَطْلُعَ الصُّبْحُ، ثُمَّ انْتَهِ حَتَّى تَطْلُعَ الشَّمْسُ</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0"/>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 xml:space="preserve">القول الثاني: </w:t>
      </w:r>
      <w:r w:rsidRPr="001966F4">
        <w:rPr>
          <w:rFonts w:ascii="Lotus Linotype" w:eastAsia="Lotus Linotype" w:hAnsi="Lotus Linotype" w:cs="Lotus Linotype"/>
          <w:sz w:val="28"/>
          <w:szCs w:val="28"/>
          <w:rtl/>
        </w:rPr>
        <w:t>أنه يبتدئ بعد أداء صلاة الفجر.</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وذهب إلى هذا القول: الشافعية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1"/>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والامام أحمد في رواية عنه</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2"/>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Traditional Arabic" w:hAnsi="Lotus Linotype" w:cs="Lotus Linotype"/>
          <w:sz w:val="28"/>
          <w:szCs w:val="28"/>
          <w:rtl/>
        </w:rPr>
        <w:t>أدلتهم</w:t>
      </w:r>
      <w:r w:rsidRPr="001966F4">
        <w:rPr>
          <w:rFonts w:ascii="Lotus Linotype" w:eastAsia="Traditional Arabic"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sz w:val="28"/>
          <w:szCs w:val="28"/>
        </w:rPr>
        <w:t>1)</w:t>
      </w:r>
      <w:r w:rsidRPr="001966F4">
        <w:rPr>
          <w:rFonts w:ascii="Lotus Linotype" w:eastAsia="Lotus Linotype" w:hAnsi="Lotus Linotype" w:cs="Lotus Linotype"/>
          <w:b/>
          <w:sz w:val="28"/>
          <w:szCs w:val="28"/>
        </w:rPr>
        <w:t xml:space="preserve"> </w:t>
      </w:r>
      <w:r w:rsidRPr="001966F4">
        <w:rPr>
          <w:rFonts w:ascii="Lotus Linotype" w:eastAsia="Lotus Linotype" w:hAnsi="Lotus Linotype" w:cs="Lotus Linotype"/>
          <w:sz w:val="28"/>
          <w:szCs w:val="28"/>
          <w:rtl/>
        </w:rPr>
        <w:t>حديث عمرو بن عبسة السلمي رضي الله عنه: (صَلِّ صَلَاةَ الصُّبْحِ، ثُمَّ أَقْصِرْ عَنِ الصَّلَاةِ حَتَّى تَطْلُعَ الشَّمْسُ</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13"/>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sz w:val="28"/>
          <w:szCs w:val="28"/>
          <w:rtl/>
        </w:rPr>
        <w:t>حديث أبي سعيد الخدري رضي الله عنه، وفيه: (... وَلاَ صَلاَةَ بَعْدَ صَلاَتَيْنِ بَعْدَ الصُّبْحِ حَتَّى تَطْلُعَ الشَّمْسُ، وَبَعْدَ العَصْرِ حَتَّى تَغْرُبَ) الحديث</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14"/>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lastRenderedPageBreak/>
        <w:t xml:space="preserve">الراجح: </w:t>
      </w:r>
      <w:r w:rsidRPr="001966F4">
        <w:rPr>
          <w:rFonts w:ascii="Lotus Linotype" w:eastAsia="Lotus Linotype" w:hAnsi="Lotus Linotype" w:cs="Lotus Linotype"/>
          <w:sz w:val="28"/>
          <w:szCs w:val="28"/>
          <w:rtl/>
        </w:rPr>
        <w:t xml:space="preserve">يتبين رجحان القول الأول </w:t>
      </w:r>
      <w:proofErr w:type="gramStart"/>
      <w:r w:rsidRPr="001966F4">
        <w:rPr>
          <w:rFonts w:ascii="Lotus Linotype" w:eastAsia="Lotus Linotype" w:hAnsi="Lotus Linotype" w:cs="Lotus Linotype"/>
          <w:sz w:val="28"/>
          <w:szCs w:val="28"/>
          <w:rtl/>
        </w:rPr>
        <w:t>فهو</w:t>
      </w:r>
      <w:proofErr w:type="gramEnd"/>
      <w:r w:rsidRPr="001966F4">
        <w:rPr>
          <w:rFonts w:ascii="Lotus Linotype" w:eastAsia="Lotus Linotype" w:hAnsi="Lotus Linotype" w:cs="Lotus Linotype"/>
          <w:sz w:val="28"/>
          <w:szCs w:val="28"/>
          <w:rtl/>
        </w:rPr>
        <w:t xml:space="preserve"> من رواية الصحيحين. </w:t>
      </w:r>
      <w:proofErr w:type="gramStart"/>
      <w:r w:rsidRPr="001966F4">
        <w:rPr>
          <w:rFonts w:ascii="Lotus Linotype" w:eastAsia="Lotus Linotype" w:hAnsi="Lotus Linotype" w:cs="Lotus Linotype"/>
          <w:sz w:val="28"/>
          <w:szCs w:val="28"/>
          <w:rtl/>
        </w:rPr>
        <w:t>وحمل</w:t>
      </w:r>
      <w:proofErr w:type="gramEnd"/>
      <w:r w:rsidRPr="001966F4">
        <w:rPr>
          <w:rFonts w:ascii="Lotus Linotype" w:eastAsia="Lotus Linotype" w:hAnsi="Lotus Linotype" w:cs="Lotus Linotype"/>
          <w:sz w:val="28"/>
          <w:szCs w:val="28"/>
          <w:rtl/>
        </w:rPr>
        <w:t xml:space="preserve"> رواية (لا صلاة بعد الصبح) على معنى: بعد أداء صلاة الصبح</w:t>
      </w:r>
      <w:r w:rsidRPr="001966F4">
        <w:rPr>
          <w:rFonts w:ascii="Lotus Linotype" w:eastAsia="Lotus Linotype" w:hAnsi="Lotus Linotype" w:cs="Lotus Linotype"/>
          <w:sz w:val="28"/>
          <w:szCs w:val="28"/>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5"/>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t>نهاية</w:t>
      </w:r>
      <w:proofErr w:type="gramEnd"/>
      <w:r w:rsidRPr="001966F4">
        <w:rPr>
          <w:rFonts w:ascii="Lotus Linotype" w:eastAsia="Lotus Linotype" w:hAnsi="Lotus Linotype" w:cs="Lotus Linotype"/>
          <w:b/>
          <w:sz w:val="28"/>
          <w:szCs w:val="28"/>
          <w:rtl/>
        </w:rPr>
        <w:t xml:space="preserve"> وقت النهي الأول: </w:t>
      </w:r>
      <w:r w:rsidRPr="001966F4">
        <w:rPr>
          <w:rFonts w:ascii="Lotus Linotype" w:eastAsia="Lotus Linotype" w:hAnsi="Lotus Linotype" w:cs="Lotus Linotype"/>
          <w:sz w:val="28"/>
          <w:szCs w:val="28"/>
          <w:rtl/>
        </w:rPr>
        <w:t>نهاية هذا الوقت هو ما لم يظهر شيء من قرص الشمس</w:t>
      </w:r>
      <w:r w:rsidRPr="001966F4">
        <w:rPr>
          <w:rFonts w:ascii="Lotus Linotype" w:eastAsia="Lotus Linotype" w:hAnsi="Lotus Linotype" w:cs="Lotus Linotype"/>
          <w:sz w:val="28"/>
          <w:szCs w:val="28"/>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6"/>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Traditional Arabic" w:hAnsi="Lotus Linotype" w:cs="Lotus Linotype"/>
          <w:sz w:val="28"/>
          <w:szCs w:val="28"/>
        </w:rPr>
      </w:pPr>
      <w:r w:rsidRPr="001966F4">
        <w:rPr>
          <w:rFonts w:ascii="Lotus Linotype" w:eastAsia="Lotus Linotype" w:hAnsi="Lotus Linotype" w:cs="Lotus Linotype"/>
          <w:b/>
          <w:sz w:val="28"/>
          <w:szCs w:val="28"/>
          <w:rtl/>
        </w:rPr>
        <w:t xml:space="preserve">المطلب الثاني: بداية الوقت الثاني من أوقات النهي: </w:t>
      </w:r>
      <w:r w:rsidRPr="001966F4">
        <w:rPr>
          <w:rFonts w:ascii="Lotus Linotype" w:eastAsia="Lotus Linotype" w:hAnsi="Lotus Linotype" w:cs="Lotus Linotype"/>
          <w:sz w:val="28"/>
          <w:szCs w:val="28"/>
          <w:rtl/>
        </w:rPr>
        <w:t xml:space="preserve">ويكون بظهور جزء </w:t>
      </w:r>
      <w:proofErr w:type="gramStart"/>
      <w:r w:rsidRPr="001966F4">
        <w:rPr>
          <w:rFonts w:ascii="Lotus Linotype" w:eastAsia="Lotus Linotype" w:hAnsi="Lotus Linotype" w:cs="Lotus Linotype"/>
          <w:sz w:val="28"/>
          <w:szCs w:val="28"/>
          <w:rtl/>
        </w:rPr>
        <w:t>من</w:t>
      </w:r>
      <w:proofErr w:type="gramEnd"/>
      <w:r w:rsidRPr="001966F4">
        <w:rPr>
          <w:rFonts w:ascii="Lotus Linotype" w:eastAsia="Lotus Linotype" w:hAnsi="Lotus Linotype" w:cs="Lotus Linotype"/>
          <w:sz w:val="28"/>
          <w:szCs w:val="28"/>
          <w:rtl/>
        </w:rPr>
        <w:t xml:space="preserve"> قرص الشمس</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7"/>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t>نهاية</w:t>
      </w:r>
      <w:proofErr w:type="gramEnd"/>
      <w:r w:rsidRPr="001966F4">
        <w:rPr>
          <w:rFonts w:ascii="Lotus Linotype" w:eastAsia="Lotus Linotype" w:hAnsi="Lotus Linotype" w:cs="Lotus Linotype"/>
          <w:b/>
          <w:sz w:val="28"/>
          <w:szCs w:val="28"/>
          <w:rtl/>
        </w:rPr>
        <w:t xml:space="preserve"> وقت النهي الثاني: </w:t>
      </w:r>
      <w:r w:rsidRPr="001966F4">
        <w:rPr>
          <w:rFonts w:ascii="Lotus Linotype" w:eastAsia="Lotus Linotype" w:hAnsi="Lotus Linotype" w:cs="Lotus Linotype"/>
          <w:sz w:val="28"/>
          <w:szCs w:val="28"/>
          <w:rtl/>
        </w:rPr>
        <w:t>ويكون بطلوع كامل الشمس، وارتفاعها قيد رمح</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8"/>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وبه قال جمهور أهل العلم من الحنفية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19"/>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والمالكية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20"/>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والشافعية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21"/>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والحنابلة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22"/>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sz w:val="28"/>
          <w:szCs w:val="28"/>
          <w:rtl/>
        </w:rPr>
        <w:t>،</w:t>
      </w:r>
      <w:r w:rsidRPr="001966F4">
        <w:rPr>
          <w:rFonts w:ascii="Lotus Linotype" w:eastAsia="Traditional Arabic" w:hAnsi="Lotus Linotype" w:cs="Lotus Linotype"/>
          <w:sz w:val="28"/>
          <w:szCs w:val="28"/>
        </w:rPr>
        <w:t xml:space="preserve"> </w:t>
      </w:r>
      <w:r w:rsidRPr="001966F4">
        <w:rPr>
          <w:rFonts w:ascii="Lotus Linotype" w:eastAsia="Traditional Arabic" w:hAnsi="Lotus Linotype" w:cs="Lotus Linotype"/>
          <w:sz w:val="28"/>
          <w:szCs w:val="28"/>
          <w:rtl/>
        </w:rPr>
        <w:t>أدلتهم</w:t>
      </w:r>
      <w:r w:rsidRPr="001966F4">
        <w:rPr>
          <w:rFonts w:ascii="Lotus Linotype" w:eastAsia="Traditional Arabic"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tl/>
          <w:lang w:bidi="ar-EG"/>
        </w:rPr>
      </w:pPr>
      <w:r w:rsidRPr="001966F4">
        <w:rPr>
          <w:rFonts w:ascii="Lotus Linotype" w:eastAsia="Lotus Linotype" w:hAnsi="Lotus Linotype" w:cs="Lotus Linotype"/>
          <w:sz w:val="28"/>
          <w:szCs w:val="28"/>
        </w:rPr>
        <w:t xml:space="preserve">(1) </w:t>
      </w:r>
      <w:r w:rsidRPr="001966F4">
        <w:rPr>
          <w:rFonts w:ascii="Lotus Linotype" w:eastAsia="Lotus Linotype" w:hAnsi="Lotus Linotype" w:cs="Lotus Linotype"/>
          <w:sz w:val="28"/>
          <w:szCs w:val="28"/>
          <w:rtl/>
        </w:rPr>
        <w:t>حديث عبد الله بن عمر رضي الله عنهما، قال: قال رسول الله صلى الله عليه وسلم: (إِذَا طَلَعَ حَاجِبُ الشَّمْسِ فَدَعُوا الصَّلاَةَ حَتَّى تَبْرُزَ، وَإِذَا غَابَ حَاجِبُ الشَّمْسِ فَدَعُوا الصَّلاَةَ حَتَّى تَغِيب</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23"/>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sz w:val="28"/>
          <w:szCs w:val="28"/>
          <w:rtl/>
        </w:rPr>
        <w:t>حديث عقبة بن عامر الجهني رضي الله عنه، قال: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24"/>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 </w:t>
      </w:r>
      <w:proofErr w:type="gramStart"/>
      <w:r w:rsidRPr="001966F4">
        <w:rPr>
          <w:rFonts w:ascii="Lotus Linotype" w:eastAsia="Lotus Linotype" w:hAnsi="Lotus Linotype" w:cs="Lotus Linotype"/>
          <w:b/>
          <w:sz w:val="28"/>
          <w:szCs w:val="28"/>
          <w:rtl/>
        </w:rPr>
        <w:t>المطلب</w:t>
      </w:r>
      <w:proofErr w:type="gramEnd"/>
      <w:r w:rsidRPr="001966F4">
        <w:rPr>
          <w:rFonts w:ascii="Lotus Linotype" w:eastAsia="Lotus Linotype" w:hAnsi="Lotus Linotype" w:cs="Lotus Linotype"/>
          <w:b/>
          <w:sz w:val="28"/>
          <w:szCs w:val="28"/>
          <w:rtl/>
        </w:rPr>
        <w:t xml:space="preserve"> الثالث: بداية الوقت الثالث من أوقات النهي: </w:t>
      </w:r>
      <w:r w:rsidRPr="001966F4">
        <w:rPr>
          <w:rFonts w:ascii="Lotus Linotype" w:eastAsia="Lotus Linotype" w:hAnsi="Lotus Linotype" w:cs="Lotus Linotype"/>
          <w:sz w:val="28"/>
          <w:szCs w:val="28"/>
          <w:rtl/>
        </w:rPr>
        <w:t>وبداية هذا الوقت إذا كانت الشمس في وسط السماء</w:t>
      </w:r>
      <w:r w:rsidRPr="001966F4">
        <w:rPr>
          <w:rFonts w:ascii="Lotus Linotype" w:eastAsia="Lotus Linotype" w:hAnsi="Lotus Linotype" w:cs="Lotus Linotype"/>
          <w:sz w:val="28"/>
          <w:szCs w:val="28"/>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25"/>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hint="cs"/>
          <w:b/>
          <w:sz w:val="28"/>
          <w:szCs w:val="28"/>
          <w:vertAlign w:val="superscript"/>
          <w:rtl/>
        </w:rPr>
        <w:t xml:space="preserve"> </w:t>
      </w:r>
      <w:r w:rsidRPr="001966F4">
        <w:rPr>
          <w:rFonts w:ascii="Lotus Linotype" w:eastAsia="Lotus Linotype" w:hAnsi="Lotus Linotype" w:cs="Lotus Linotype"/>
          <w:sz w:val="28"/>
          <w:szCs w:val="28"/>
          <w:rtl/>
        </w:rPr>
        <w:t>قال النووي رحمه الله</w:t>
      </w:r>
      <w:r w:rsidRPr="001966F4">
        <w:rPr>
          <w:rFonts w:ascii="Lotus Linotype" w:eastAsia="Lotus Linotype" w:hAnsi="Lotus Linotype" w:cs="Lotus Linotype" w:hint="cs"/>
          <w:sz w:val="28"/>
          <w:szCs w:val="28"/>
          <w:rtl/>
        </w:rPr>
        <w:t>: (</w:t>
      </w:r>
      <w:r w:rsidRPr="001966F4">
        <w:rPr>
          <w:rFonts w:ascii="Lotus Linotype" w:eastAsia="Lotus Linotype" w:hAnsi="Lotus Linotype" w:cs="Lotus Linotype"/>
          <w:sz w:val="28"/>
          <w:szCs w:val="28"/>
          <w:rtl/>
        </w:rPr>
        <w:t>أَيْ يَقُومُ مُقَابِلَهُ فِي جِهَةِ الشَّمَالِ ليس مائلاً إلى المغرب ولا إِلى المشرق وهذه حالة الاستواء</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26"/>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الأدلة</w:t>
      </w:r>
      <w:r w:rsidRPr="001966F4">
        <w:rPr>
          <w:rFonts w:ascii="Lotus Linotype" w:eastAsia="Lotus Linotype" w:hAnsi="Lotus Linotype" w:cs="Lotus Linotype"/>
          <w:b/>
          <w:sz w:val="28"/>
          <w:szCs w:val="28"/>
        </w:rPr>
        <w:t>:</w:t>
      </w:r>
      <w:r w:rsidRPr="001966F4">
        <w:rPr>
          <w:rFonts w:ascii="Lotus Linotype" w:eastAsia="Lotus Linotype" w:hAnsi="Lotus Linotype" w:cs="Lotus Linotype"/>
          <w:sz w:val="28"/>
          <w:szCs w:val="28"/>
        </w:rPr>
        <w:t xml:space="preserve">1) </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حديث عقبة بن عامر الجهني رضي الله عنه</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-المتقدم- وفيه: (وَحِينَ يَقُومُ قَائِمُ الظَّهِيرَةِ حَتَّى تَمِيلَ الشَّمْسُ</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27"/>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Traditional Arabic" w:hAnsi="Lotus Linotype" w:cs="Lotus Linotype"/>
          <w:sz w:val="28"/>
          <w:szCs w:val="28"/>
        </w:rPr>
      </w:pPr>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sz w:val="28"/>
          <w:szCs w:val="28"/>
          <w:rtl/>
        </w:rPr>
        <w:t>حديث عمرو بن عبسة السلمي رضي الله عنه</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-المتقدم كذلك- وفيه: (ثُمَّ صَلِّ فَإِنَّ الصَّلَاةَ مَشْهُودَةٌ مَحْضُورَةٌ حَتَّى يَسْتَقِلَّ الظِّلُّ بِالرُّمْحِ، ثُمَّ أَقْصِرْ عَنِ الصَّلَاةِ، فَإِنَّ حِينَئِذٍ تُسْجَرُ جَهَنَّمُ</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28"/>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Traditional Arabic" w:hAnsi="Lotus Linotype" w:cs="Lotus Linotype"/>
          <w:sz w:val="28"/>
          <w:szCs w:val="28"/>
        </w:rPr>
      </w:pPr>
      <w:proofErr w:type="gramStart"/>
      <w:r w:rsidRPr="001966F4">
        <w:rPr>
          <w:rFonts w:ascii="Lotus Linotype" w:eastAsia="Lotus Linotype" w:hAnsi="Lotus Linotype" w:cs="Lotus Linotype"/>
          <w:b/>
          <w:sz w:val="28"/>
          <w:szCs w:val="28"/>
          <w:rtl/>
        </w:rPr>
        <w:t>نهاية</w:t>
      </w:r>
      <w:proofErr w:type="gramEnd"/>
      <w:r w:rsidRPr="001966F4">
        <w:rPr>
          <w:rFonts w:ascii="Lotus Linotype" w:eastAsia="Lotus Linotype" w:hAnsi="Lotus Linotype" w:cs="Lotus Linotype"/>
          <w:b/>
          <w:sz w:val="28"/>
          <w:szCs w:val="28"/>
          <w:rtl/>
        </w:rPr>
        <w:t xml:space="preserve"> وقت النهي الثالث: </w:t>
      </w:r>
      <w:r w:rsidRPr="001966F4">
        <w:rPr>
          <w:rFonts w:ascii="Lotus Linotype" w:eastAsia="Traditional Arabic" w:hAnsi="Lotus Linotype" w:cs="Lotus Linotype"/>
          <w:sz w:val="28"/>
          <w:szCs w:val="28"/>
          <w:rtl/>
        </w:rPr>
        <w:t>ونهاية هذا الوقت بزوال الشمس وميلها إلى جهة المغرب، مع زيادة الظل بعد نقصه</w:t>
      </w:r>
      <w:r w:rsidRPr="001966F4">
        <w:rPr>
          <w:rFonts w:ascii="Lotus Linotype" w:eastAsia="Traditional Arabic"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bCs/>
          <w:sz w:val="28"/>
          <w:szCs w:val="28"/>
          <w:rtl/>
        </w:rPr>
      </w:pPr>
      <w:r w:rsidRPr="001966F4">
        <w:rPr>
          <w:rFonts w:ascii="Lotus Linotype" w:eastAsia="Lotus Linotype" w:hAnsi="Lotus Linotype" w:cs="Lotus Linotype"/>
          <w:bCs/>
          <w:sz w:val="28"/>
          <w:szCs w:val="28"/>
          <w:rtl/>
        </w:rPr>
        <w:t xml:space="preserve">المطلب الرابع: بداية الوقت الرابع </w:t>
      </w:r>
      <w:proofErr w:type="gramStart"/>
      <w:r w:rsidRPr="001966F4">
        <w:rPr>
          <w:rFonts w:ascii="Lotus Linotype" w:eastAsia="Lotus Linotype" w:hAnsi="Lotus Linotype" w:cs="Lotus Linotype"/>
          <w:bCs/>
          <w:sz w:val="28"/>
          <w:szCs w:val="28"/>
          <w:rtl/>
        </w:rPr>
        <w:t>ونهايته</w:t>
      </w:r>
      <w:proofErr w:type="gramEnd"/>
      <w:r w:rsidRPr="001966F4">
        <w:rPr>
          <w:rFonts w:ascii="Lotus Linotype" w:eastAsia="Lotus Linotype" w:hAnsi="Lotus Linotype" w:cs="Lotus Linotype"/>
          <w:b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 xml:space="preserve"> </w:t>
      </w:r>
      <w:r w:rsidRPr="001966F4">
        <w:rPr>
          <w:rFonts w:ascii="Lotus Linotype" w:eastAsia="Lotus Linotype" w:hAnsi="Lotus Linotype" w:cs="Lotus Linotype"/>
          <w:sz w:val="28"/>
          <w:szCs w:val="28"/>
          <w:rtl/>
        </w:rPr>
        <w:t>ويبدأ هذا الوقت بعد أداء صلاة العصر. وقد نقل جمع من أهل العلم الاجماع على هذا</w:t>
      </w:r>
      <w:r w:rsidRPr="001966F4">
        <w:rPr>
          <w:rFonts w:ascii="Lotus Linotype" w:eastAsia="Lotus Linotype" w:hAnsi="Lotus Linotype" w:cs="Lotus Linotype"/>
          <w:sz w:val="28"/>
          <w:szCs w:val="28"/>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29"/>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الأدلة</w:t>
      </w:r>
      <w:r w:rsidRPr="001966F4">
        <w:rPr>
          <w:rFonts w:ascii="Lotus Linotype" w:eastAsia="Lotus Linotype"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Pr>
        <w:t>1)</w:t>
      </w:r>
      <w:r w:rsidRPr="001966F4">
        <w:rPr>
          <w:rFonts w:ascii="Lotus Linotype" w:eastAsia="Lotus Linotype" w:hAnsi="Lotus Linotype" w:cs="Lotus Linotype"/>
          <w:sz w:val="28"/>
          <w:szCs w:val="28"/>
          <w:rtl/>
        </w:rPr>
        <w:t>حديث</w:t>
      </w:r>
      <w:proofErr w:type="gramEnd"/>
      <w:r w:rsidRPr="001966F4">
        <w:rPr>
          <w:rFonts w:ascii="Lotus Linotype" w:eastAsia="Lotus Linotype" w:hAnsi="Lotus Linotype" w:cs="Lotus Linotype"/>
          <w:sz w:val="28"/>
          <w:szCs w:val="28"/>
          <w:rtl/>
        </w:rPr>
        <w:t xml:space="preserve"> أبي سعيد الخدري رضي الله عنه، وفيه: (... وَلاَ صَلاَةَ بَعْدَ صَلاَتَيْنِ..... وَبَعْدَ العَصْرِ حَتَّى تَغْرُبَ) الحديث</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30"/>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sz w:val="28"/>
          <w:szCs w:val="28"/>
          <w:rtl/>
        </w:rPr>
        <w:t>حديث عمرو بن عبسة السلمي رضي الله عنه، وفيه: (.. فَإِذَا أَقْبَلَ الْفَيْءُ فَصَلِّ، فَإِنَّ الصَّلَاةَ مَشْهُودَةٌ مَحْضُورَةٌ حَتَّى تُصَلِّيَ الْعَصْرَ، ثُمَّ أَقْصِرْ عَنِ الصَّلَاةِ حَتَّى تَغْرُبَ الشَّمْسُ، فَإِنَّهَا تَغْرُبُ بَيْنَ قَرْنَيْ شَيْطَانٍ، وَحِينَئِذٍ يَسْجُدُ لَهَا الْكُفَّارُ</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proofErr w:type="gramEnd"/>
      <w:r w:rsidRPr="001966F4">
        <w:rPr>
          <w:rFonts w:ascii="Lotus Linotype" w:eastAsia="Traditional Arabic" w:hAnsi="Lotus Linotype" w:cs="Lotus Linotype"/>
          <w:b/>
          <w:sz w:val="28"/>
          <w:szCs w:val="28"/>
          <w:vertAlign w:val="superscript"/>
        </w:rPr>
        <w:endnoteReference w:id="31"/>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lastRenderedPageBreak/>
        <w:t>نهاية</w:t>
      </w:r>
      <w:proofErr w:type="gramEnd"/>
      <w:r w:rsidRPr="001966F4">
        <w:rPr>
          <w:rFonts w:ascii="Lotus Linotype" w:eastAsia="Lotus Linotype" w:hAnsi="Lotus Linotype" w:cs="Lotus Linotype"/>
          <w:b/>
          <w:sz w:val="28"/>
          <w:szCs w:val="28"/>
          <w:rtl/>
        </w:rPr>
        <w:t xml:space="preserve"> وقت النهي الرابع: </w:t>
      </w:r>
      <w:r w:rsidRPr="001966F4">
        <w:rPr>
          <w:rFonts w:ascii="Lotus Linotype" w:eastAsia="Lotus Linotype" w:hAnsi="Lotus Linotype" w:cs="Lotus Linotype"/>
          <w:sz w:val="28"/>
          <w:szCs w:val="28"/>
          <w:rtl/>
        </w:rPr>
        <w:t>نهاية هذا الوقت هو ببداية الوقت الخامس، ويكون بغروب الشمس أو قبل غروبها بقليل، كما سيأتي في بيان خلاف أهل العلم في بداية الوقت الخامس من أوقات النهي عن الصلاة</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tl/>
        </w:rPr>
      </w:pPr>
      <w:r w:rsidRPr="001966F4">
        <w:rPr>
          <w:rFonts w:ascii="Lotus Linotype" w:eastAsia="Lotus Linotype" w:hAnsi="Lotus Linotype" w:cs="Lotus Linotype"/>
          <w:bCs/>
          <w:sz w:val="28"/>
          <w:szCs w:val="28"/>
          <w:rtl/>
        </w:rPr>
        <w:t xml:space="preserve">المطلب الخامس: بداية الوقت الخامس </w:t>
      </w:r>
      <w:proofErr w:type="gramStart"/>
      <w:r w:rsidRPr="001966F4">
        <w:rPr>
          <w:rFonts w:ascii="Lotus Linotype" w:eastAsia="Lotus Linotype" w:hAnsi="Lotus Linotype" w:cs="Lotus Linotype"/>
          <w:bCs/>
          <w:sz w:val="28"/>
          <w:szCs w:val="28"/>
          <w:rtl/>
        </w:rPr>
        <w:t>ونهايته</w:t>
      </w:r>
      <w:proofErr w:type="gramEnd"/>
      <w:r w:rsidRPr="001966F4">
        <w:rPr>
          <w:rFonts w:ascii="Lotus Linotype" w:eastAsia="Lotus Linotype" w:hAnsi="Lotus Linotype" w:cs="Lotus Linotype"/>
          <w:b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 xml:space="preserve"> وقع الخلاف بين </w:t>
      </w:r>
      <w:proofErr w:type="gramStart"/>
      <w:r w:rsidRPr="001966F4">
        <w:rPr>
          <w:rFonts w:ascii="Lotus Linotype" w:eastAsia="Lotus Linotype" w:hAnsi="Lotus Linotype" w:cs="Lotus Linotype"/>
          <w:sz w:val="28"/>
          <w:szCs w:val="28"/>
          <w:rtl/>
        </w:rPr>
        <w:t>أهل</w:t>
      </w:r>
      <w:proofErr w:type="gramEnd"/>
      <w:r w:rsidRPr="001966F4">
        <w:rPr>
          <w:rFonts w:ascii="Lotus Linotype" w:eastAsia="Lotus Linotype" w:hAnsi="Lotus Linotype" w:cs="Lotus Linotype"/>
          <w:sz w:val="28"/>
          <w:szCs w:val="28"/>
          <w:rtl/>
        </w:rPr>
        <w:t xml:space="preserve"> العلم في بدايته على قولين</w:t>
      </w:r>
      <w:r w:rsidRPr="001966F4">
        <w:rPr>
          <w:rFonts w:ascii="Lotus Linotype" w:eastAsia="Lotus Linotype" w:hAnsi="Lotus Linotype" w:cs="Lotus Linotype"/>
          <w:sz w:val="28"/>
          <w:szCs w:val="28"/>
        </w:rPr>
        <w:t xml:space="preserve">: </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t>القول</w:t>
      </w:r>
      <w:proofErr w:type="gramEnd"/>
      <w:r w:rsidRPr="001966F4">
        <w:rPr>
          <w:rFonts w:ascii="Lotus Linotype" w:eastAsia="Lotus Linotype" w:hAnsi="Lotus Linotype" w:cs="Lotus Linotype"/>
          <w:b/>
          <w:sz w:val="28"/>
          <w:szCs w:val="28"/>
          <w:rtl/>
        </w:rPr>
        <w:t xml:space="preserve"> الأول: </w:t>
      </w:r>
      <w:r w:rsidRPr="001966F4">
        <w:rPr>
          <w:rFonts w:ascii="Lotus Linotype" w:eastAsia="Lotus Linotype" w:hAnsi="Lotus Linotype" w:cs="Lotus Linotype"/>
          <w:sz w:val="28"/>
          <w:szCs w:val="28"/>
          <w:rtl/>
        </w:rPr>
        <w:t>ووقت بدايته عند أصحاب هذا القول عند اصفرار الشمس، وبداية تغيرها قبل الغروب. وذهب إلى هذا القول: الحنفية</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32"/>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proofErr w:type="gramStart"/>
      <w:r w:rsidRPr="001966F4">
        <w:rPr>
          <w:rFonts w:ascii="Lotus Linotype" w:eastAsia="Lotus Linotype" w:hAnsi="Lotus Linotype" w:cs="Lotus Linotype" w:hint="cs"/>
          <w:sz w:val="28"/>
          <w:szCs w:val="28"/>
          <w:rtl/>
        </w:rPr>
        <w:t>و</w:t>
      </w:r>
      <w:r w:rsidRPr="001966F4">
        <w:rPr>
          <w:rFonts w:ascii="Lotus Linotype" w:eastAsia="Lotus Linotype" w:hAnsi="Lotus Linotype" w:cs="Lotus Linotype"/>
          <w:sz w:val="28"/>
          <w:szCs w:val="28"/>
          <w:rtl/>
        </w:rPr>
        <w:t>الشافعية</w:t>
      </w:r>
      <w:proofErr w:type="gramEnd"/>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33"/>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b/>
          <w:sz w:val="28"/>
          <w:szCs w:val="28"/>
          <w:rtl/>
        </w:rPr>
        <w:t>أدلتهم</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(1) </w:t>
      </w:r>
      <w:r w:rsidRPr="001966F4">
        <w:rPr>
          <w:rFonts w:ascii="Lotus Linotype" w:eastAsia="Lotus Linotype" w:hAnsi="Lotus Linotype" w:cs="Lotus Linotype"/>
          <w:sz w:val="28"/>
          <w:szCs w:val="28"/>
          <w:rtl/>
        </w:rPr>
        <w:t>حديث عقبة بن عامر الجهني (رضي الله عنه)</w:t>
      </w:r>
      <w:r w:rsidRPr="001966F4">
        <w:rPr>
          <w:rFonts w:ascii="Lotus Linotype" w:eastAsia="Arial" w:hAnsi="Lotus Linotype" w:cs="Lotus Linotype"/>
          <w:b/>
          <w:sz w:val="28"/>
          <w:szCs w:val="28"/>
        </w:rPr>
        <w:t xml:space="preserve"> </w:t>
      </w:r>
      <w:r w:rsidRPr="001966F4">
        <w:rPr>
          <w:rFonts w:ascii="Lotus Linotype" w:eastAsia="Lotus Linotype" w:hAnsi="Lotus Linotype" w:cs="Lotus Linotype"/>
          <w:sz w:val="28"/>
          <w:szCs w:val="28"/>
          <w:rtl/>
        </w:rPr>
        <w:t>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w:t>
      </w:r>
      <w:proofErr w:type="gramStart"/>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proofErr w:type="gramEnd"/>
      <w:r w:rsidRPr="001966F4">
        <w:rPr>
          <w:rFonts w:ascii="Lotus Linotype" w:eastAsia="Lotus Linotype" w:hAnsi="Lotus Linotype" w:cs="Lotus Linotype"/>
          <w:b/>
          <w:sz w:val="28"/>
          <w:szCs w:val="28"/>
          <w:vertAlign w:val="superscript"/>
        </w:rPr>
        <w:endnoteReference w:id="34"/>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sz w:val="28"/>
          <w:szCs w:val="28"/>
          <w:rtl/>
          <w:lang w:bidi="ar-EG"/>
        </w:rPr>
        <w:t>)</w:t>
      </w:r>
      <w:proofErr w:type="gramEnd"/>
      <w:r w:rsidRPr="001966F4">
        <w:rPr>
          <w:rFonts w:ascii="Lotus Linotype" w:eastAsia="Lotus Linotype" w:hAnsi="Lotus Linotype" w:cs="Lotus Linotype"/>
          <w:sz w:val="28"/>
          <w:szCs w:val="28"/>
          <w:rtl/>
          <w:lang w:bidi="ar-EG"/>
        </w:rPr>
        <w:t xml:space="preserve"> </w:t>
      </w:r>
      <w:r w:rsidRPr="001966F4">
        <w:rPr>
          <w:rFonts w:ascii="Lotus Linotype" w:eastAsia="Lotus Linotype" w:hAnsi="Lotus Linotype" w:cs="Lotus Linotype"/>
          <w:sz w:val="28"/>
          <w:szCs w:val="28"/>
          <w:rtl/>
        </w:rPr>
        <w:t xml:space="preserve">عَنْ أَبِي عَبْدِ اللهِ </w:t>
      </w:r>
      <w:proofErr w:type="spellStart"/>
      <w:r w:rsidRPr="001966F4">
        <w:rPr>
          <w:rFonts w:ascii="Lotus Linotype" w:eastAsia="Lotus Linotype" w:hAnsi="Lotus Linotype" w:cs="Lotus Linotype"/>
          <w:sz w:val="28"/>
          <w:szCs w:val="28"/>
          <w:rtl/>
        </w:rPr>
        <w:t>الصُّنَابِحِيِّ</w:t>
      </w:r>
      <w:proofErr w:type="spellEnd"/>
      <w:r w:rsidRPr="001966F4">
        <w:rPr>
          <w:rFonts w:ascii="Lotus Linotype" w:eastAsia="Lotus Linotype" w:hAnsi="Lotus Linotype" w:cs="Lotus Linotype"/>
          <w:sz w:val="28"/>
          <w:szCs w:val="28"/>
          <w:rtl/>
        </w:rPr>
        <w:t xml:space="preserve"> قَالَ: قَالَ رَسُولُ اللهِ صَلَّى اللهُ عَلَيْهِ وَسَلَّمَ: (إِنَّ الشَّمْسَ تَطْلُعُ بَيْنَ قَرْنَيْ شَيْطَانٍ، فَإِذَا ارْتَفَعَتْ فَارَقَهَا، فَإِذَا كَانَتْ فِي وَسَطِ السَّمَاءِ قَارَنَهَا، فَإِذَا دَلَكَتْ، أَوْ قَالَ: زَالَتْ، فَارَقَهَا، فَإِذَا دَنَتْ لِلْغُرُوبِ قَارَنَهَا، فَإِذَا غَرُبَتْ فَارَقَهَا، فَلَا تُصَلُّوا هَذِهِ الثَّلَاثَ سَاعَاتٍ</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35"/>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tl/>
        </w:rPr>
      </w:pPr>
      <w:r w:rsidRPr="001966F4">
        <w:rPr>
          <w:rFonts w:ascii="Lotus Linotype" w:eastAsia="Lotus Linotype" w:hAnsi="Lotus Linotype" w:cs="Lotus Linotype"/>
          <w:b/>
          <w:sz w:val="28"/>
          <w:szCs w:val="28"/>
          <w:rtl/>
        </w:rPr>
        <w:t xml:space="preserve">القول الثاني: </w:t>
      </w:r>
      <w:r w:rsidRPr="001966F4">
        <w:rPr>
          <w:rFonts w:ascii="Lotus Linotype" w:eastAsia="Lotus Linotype" w:hAnsi="Lotus Linotype" w:cs="Lotus Linotype"/>
          <w:sz w:val="28"/>
          <w:szCs w:val="28"/>
          <w:rtl/>
        </w:rPr>
        <w:t xml:space="preserve">أنه </w:t>
      </w:r>
      <w:proofErr w:type="gramStart"/>
      <w:r w:rsidRPr="001966F4">
        <w:rPr>
          <w:rFonts w:ascii="Lotus Linotype" w:eastAsia="Lotus Linotype" w:hAnsi="Lotus Linotype" w:cs="Lotus Linotype"/>
          <w:sz w:val="28"/>
          <w:szCs w:val="28"/>
          <w:rtl/>
        </w:rPr>
        <w:t>يبدأ</w:t>
      </w:r>
      <w:proofErr w:type="gramEnd"/>
      <w:r w:rsidRPr="001966F4">
        <w:rPr>
          <w:rFonts w:ascii="Lotus Linotype" w:eastAsia="Lotus Linotype" w:hAnsi="Lotus Linotype" w:cs="Lotus Linotype"/>
          <w:sz w:val="28"/>
          <w:szCs w:val="28"/>
          <w:rtl/>
        </w:rPr>
        <w:t xml:space="preserve"> إذا بدأت الشمس بالغروب.</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وذهب إلى هذا القول: المالكية</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36"/>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proofErr w:type="gramStart"/>
      <w:r w:rsidRPr="001966F4">
        <w:rPr>
          <w:rFonts w:ascii="Lotus Linotype" w:eastAsia="Lotus Linotype" w:hAnsi="Lotus Linotype" w:cs="Lotus Linotype"/>
          <w:sz w:val="28"/>
          <w:szCs w:val="28"/>
          <w:rtl/>
        </w:rPr>
        <w:t>والحنابلة</w:t>
      </w:r>
      <w:proofErr w:type="gramEnd"/>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37"/>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 xml:space="preserve"> </w:t>
      </w:r>
    </w:p>
    <w:p w:rsidR="001966F4" w:rsidRPr="001966F4" w:rsidRDefault="001966F4" w:rsidP="001966F4">
      <w:pPr>
        <w:spacing w:after="0" w:line="240" w:lineRule="auto"/>
        <w:ind w:left="-576" w:right="-284"/>
        <w:jc w:val="both"/>
        <w:rPr>
          <w:rFonts w:ascii="Lotus Linotype" w:eastAsia="Lotus Linotype" w:hAnsi="Lotus Linotype" w:cs="Lotus Linotype"/>
          <w:b/>
          <w:bCs/>
          <w:sz w:val="28"/>
          <w:szCs w:val="28"/>
        </w:rPr>
      </w:pPr>
      <w:r w:rsidRPr="001966F4">
        <w:rPr>
          <w:rFonts w:ascii="Lotus Linotype" w:eastAsia="Lotus Linotype" w:hAnsi="Lotus Linotype" w:cs="Lotus Linotype"/>
          <w:b/>
          <w:bCs/>
          <w:sz w:val="28"/>
          <w:szCs w:val="28"/>
          <w:rtl/>
        </w:rPr>
        <w:t>أدلتهم</w:t>
      </w:r>
      <w:r w:rsidRPr="001966F4">
        <w:rPr>
          <w:rFonts w:ascii="Lotus Linotype" w:eastAsia="Lotus Linotype" w:hAnsi="Lotus Linotype" w:cs="Lotus Linotype"/>
          <w:b/>
          <w:bCs/>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(1) </w:t>
      </w:r>
      <w:r w:rsidRPr="001966F4">
        <w:rPr>
          <w:rFonts w:ascii="Lotus Linotype" w:eastAsia="Lotus Linotype" w:hAnsi="Lotus Linotype" w:cs="Lotus Linotype"/>
          <w:sz w:val="28"/>
          <w:szCs w:val="28"/>
          <w:rtl/>
        </w:rPr>
        <w:t>حديث ابن عمر رضي الله عنهما، قال: قال رسول الله صلى الله عليه وسلم: (إِذَا طَلَعَ حَاجِبُ الشَّمْسِ فَدَعُوا الصَّلاَةَ حَتَّى تَبْرُزَ، وَإِذَا غَابَ حَاجِبُ الشَّمْسِ فَدَعُوا الصَّلاَةَ حَتَّى تَغِيبَ</w:t>
      </w:r>
      <w:r w:rsidRPr="001966F4">
        <w:rPr>
          <w:rFonts w:ascii="Lotus Linotype" w:eastAsia="Lotus Linotype" w:hAnsi="Lotus Linotype" w:cs="Lotus Linotype"/>
          <w:b/>
          <w:sz w:val="28"/>
          <w:szCs w:val="28"/>
          <w:vertAlign w:val="superscript"/>
        </w:rPr>
        <w:t xml:space="preserve"> (</w:t>
      </w:r>
      <w:r w:rsidRPr="001966F4">
        <w:rPr>
          <w:rFonts w:ascii="Lotus Linotype" w:eastAsia="Lotus Linotype" w:hAnsi="Lotus Linotype" w:cs="Lotus Linotype"/>
          <w:b/>
          <w:sz w:val="28"/>
          <w:szCs w:val="28"/>
          <w:vertAlign w:val="superscript"/>
        </w:rPr>
        <w:endnoteReference w:id="38"/>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Pr>
        <w:t xml:space="preserve">  </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sz w:val="28"/>
          <w:szCs w:val="28"/>
          <w:rtl/>
        </w:rPr>
        <w:t>)</w:t>
      </w:r>
      <w:proofErr w:type="gramEnd"/>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حديث عائشة أم المؤمنين رضي الله عنها، قالت: قَالَ رَسُولُ اللهِ صَلَّى اللهُ عَلَيْهِ وَسَلَّمَ: (لَا تَتَحَرَّوْا طُلُوعَ الشَّمْسِ، وَلَا غُرُوبَهَا فَتُصَلُّوا عِنْدَ ذَلِكَ.</w:t>
      </w:r>
      <w:r w:rsidRPr="001966F4">
        <w:rPr>
          <w:rFonts w:ascii="Lotus Linotype" w:eastAsia="Lotus Linotype" w:hAnsi="Lotus Linotype" w:cs="Lotus Linotype"/>
          <w:b/>
          <w:sz w:val="28"/>
          <w:szCs w:val="28"/>
          <w:vertAlign w:val="superscript"/>
        </w:rPr>
        <w:t xml:space="preserve"> (</w:t>
      </w:r>
      <w:r w:rsidRPr="001966F4">
        <w:rPr>
          <w:rFonts w:ascii="Lotus Linotype" w:eastAsia="Lotus Linotype" w:hAnsi="Lotus Linotype" w:cs="Lotus Linotype"/>
          <w:b/>
          <w:sz w:val="28"/>
          <w:szCs w:val="28"/>
          <w:vertAlign w:val="superscript"/>
        </w:rPr>
        <w:endnoteReference w:id="39"/>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tl/>
        </w:rPr>
      </w:pPr>
      <w:proofErr w:type="gramStart"/>
      <w:r w:rsidRPr="001966F4">
        <w:rPr>
          <w:rFonts w:ascii="Lotus Linotype" w:eastAsia="Lotus Linotype" w:hAnsi="Lotus Linotype" w:cs="Lotus Linotype"/>
          <w:b/>
          <w:sz w:val="28"/>
          <w:szCs w:val="28"/>
          <w:rtl/>
        </w:rPr>
        <w:t>نهاية</w:t>
      </w:r>
      <w:proofErr w:type="gramEnd"/>
      <w:r w:rsidRPr="001966F4">
        <w:rPr>
          <w:rFonts w:ascii="Lotus Linotype" w:eastAsia="Lotus Linotype" w:hAnsi="Lotus Linotype" w:cs="Lotus Linotype"/>
          <w:b/>
          <w:sz w:val="28"/>
          <w:szCs w:val="28"/>
          <w:rtl/>
        </w:rPr>
        <w:t xml:space="preserve"> وقت النهي الخامس: </w:t>
      </w:r>
      <w:r w:rsidRPr="001966F4">
        <w:rPr>
          <w:rFonts w:ascii="Lotus Linotype" w:eastAsia="Lotus Linotype" w:hAnsi="Lotus Linotype" w:cs="Lotus Linotype"/>
          <w:sz w:val="28"/>
          <w:szCs w:val="28"/>
          <w:rtl/>
        </w:rPr>
        <w:t>عند اكتمال غروب الشمس</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40"/>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والمختار القول الأول؛ لأن أحاديث القول الأول صحيحة أحدها في مسلم، وفي العمل بالقول الأول احتياط لما فيه من اشتمال على وقت القول الثاني وزيادة فالأولى الأخذ بالقول الأول.</w:t>
      </w:r>
    </w:p>
    <w:p w:rsidR="001966F4" w:rsidRPr="001966F4" w:rsidRDefault="001966F4" w:rsidP="001966F4">
      <w:pPr>
        <w:spacing w:after="0" w:line="240" w:lineRule="auto"/>
        <w:ind w:left="-576" w:right="-284"/>
        <w:jc w:val="both"/>
        <w:rPr>
          <w:rFonts w:ascii="Lotus Linotype" w:eastAsia="Lotus Linotype" w:hAnsi="Lotus Linotype" w:cs="Lotus Linotype"/>
          <w:bCs/>
          <w:sz w:val="28"/>
          <w:szCs w:val="28"/>
        </w:rPr>
      </w:pPr>
      <w:proofErr w:type="gramStart"/>
      <w:r w:rsidRPr="001966F4">
        <w:rPr>
          <w:rFonts w:ascii="Lotus Linotype" w:eastAsia="Lotus Linotype" w:hAnsi="Lotus Linotype" w:cs="Lotus Linotype"/>
          <w:bCs/>
          <w:sz w:val="28"/>
          <w:szCs w:val="28"/>
          <w:rtl/>
        </w:rPr>
        <w:t>المبحث</w:t>
      </w:r>
      <w:proofErr w:type="gramEnd"/>
      <w:r w:rsidRPr="001966F4">
        <w:rPr>
          <w:rFonts w:ascii="Lotus Linotype" w:eastAsia="Lotus Linotype" w:hAnsi="Lotus Linotype" w:cs="Lotus Linotype"/>
          <w:bCs/>
          <w:sz w:val="28"/>
          <w:szCs w:val="28"/>
          <w:rtl/>
        </w:rPr>
        <w:t xml:space="preserve"> الثالث: أوقات النهي في مكة المكرمة</w:t>
      </w:r>
      <w:r w:rsidRPr="001966F4">
        <w:rPr>
          <w:rFonts w:ascii="Lotus Linotype" w:eastAsia="Lotus Linotype" w:hAnsi="Lotus Linotype" w:cs="Lotus Linotype" w:hint="cs"/>
          <w:b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 xml:space="preserve">اختلف </w:t>
      </w:r>
      <w:proofErr w:type="gramStart"/>
      <w:r w:rsidRPr="001966F4">
        <w:rPr>
          <w:rFonts w:ascii="Lotus Linotype" w:eastAsia="Lotus Linotype" w:hAnsi="Lotus Linotype" w:cs="Lotus Linotype"/>
          <w:sz w:val="28"/>
          <w:szCs w:val="28"/>
          <w:rtl/>
        </w:rPr>
        <w:t>أهل</w:t>
      </w:r>
      <w:proofErr w:type="gramEnd"/>
      <w:r w:rsidRPr="001966F4">
        <w:rPr>
          <w:rFonts w:ascii="Lotus Linotype" w:eastAsia="Lotus Linotype" w:hAnsi="Lotus Linotype" w:cs="Lotus Linotype"/>
          <w:sz w:val="28"/>
          <w:szCs w:val="28"/>
          <w:rtl/>
        </w:rPr>
        <w:t xml:space="preserve"> العلم في أوقات النهي بمكة إلى عدة أقوال</w:t>
      </w:r>
      <w:r w:rsidRPr="001966F4">
        <w:rPr>
          <w:rFonts w:ascii="Lotus Linotype" w:eastAsia="Lotus Linotype"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t>القول</w:t>
      </w:r>
      <w:proofErr w:type="gramEnd"/>
      <w:r w:rsidRPr="001966F4">
        <w:rPr>
          <w:rFonts w:ascii="Lotus Linotype" w:eastAsia="Lotus Linotype" w:hAnsi="Lotus Linotype" w:cs="Lotus Linotype"/>
          <w:b/>
          <w:sz w:val="28"/>
          <w:szCs w:val="28"/>
          <w:rtl/>
        </w:rPr>
        <w:t xml:space="preserve"> الأول: </w:t>
      </w:r>
      <w:r w:rsidRPr="001966F4">
        <w:rPr>
          <w:rFonts w:ascii="Lotus Linotype" w:eastAsia="Lotus Linotype" w:hAnsi="Lotus Linotype" w:cs="Lotus Linotype" w:hint="cs"/>
          <w:b/>
          <w:sz w:val="28"/>
          <w:szCs w:val="28"/>
          <w:rtl/>
        </w:rPr>
        <w:t>إ</w:t>
      </w:r>
      <w:r w:rsidRPr="001966F4">
        <w:rPr>
          <w:rFonts w:ascii="Lotus Linotype" w:eastAsia="Lotus Linotype" w:hAnsi="Lotus Linotype" w:cs="Lotus Linotype"/>
          <w:sz w:val="28"/>
          <w:szCs w:val="28"/>
          <w:rtl/>
        </w:rPr>
        <w:t>ن مكة كغيرها من الأمصار، فينهى عن الصلاة فيها في كل أوقات النهي</w:t>
      </w:r>
      <w:r w:rsidRPr="001966F4">
        <w:rPr>
          <w:rFonts w:ascii="Lotus Linotype" w:eastAsia="Lotus Linotype"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sz w:val="28"/>
          <w:szCs w:val="28"/>
          <w:rtl/>
        </w:rPr>
        <w:t xml:space="preserve">وذهب إلى هذا القول: </w:t>
      </w:r>
      <w:proofErr w:type="gramStart"/>
      <w:r w:rsidRPr="001966F4">
        <w:rPr>
          <w:rFonts w:ascii="Lotus Linotype" w:eastAsia="Lotus Linotype" w:hAnsi="Lotus Linotype" w:cs="Lotus Linotype"/>
          <w:sz w:val="28"/>
          <w:szCs w:val="28"/>
          <w:rtl/>
        </w:rPr>
        <w:t>الحنفية</w:t>
      </w:r>
      <w:proofErr w:type="gramEnd"/>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1"/>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والمالكية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2"/>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أدلتهم</w:t>
      </w:r>
      <w:r w:rsidRPr="001966F4">
        <w:rPr>
          <w:rFonts w:ascii="Lotus Linotype" w:eastAsia="Lotus Linotype"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Pr>
        <w:t>1)</w:t>
      </w:r>
      <w:r w:rsidRPr="001966F4">
        <w:rPr>
          <w:rFonts w:ascii="Lotus Linotype" w:eastAsia="Lotus Linotype" w:hAnsi="Lotus Linotype" w:cs="Lotus Linotype"/>
          <w:sz w:val="28"/>
          <w:szCs w:val="28"/>
          <w:rtl/>
        </w:rPr>
        <w:t>استدلوا</w:t>
      </w:r>
      <w:proofErr w:type="gramEnd"/>
      <w:r w:rsidRPr="001966F4">
        <w:rPr>
          <w:rFonts w:ascii="Lotus Linotype" w:eastAsia="Lotus Linotype" w:hAnsi="Lotus Linotype" w:cs="Lotus Linotype"/>
          <w:sz w:val="28"/>
          <w:szCs w:val="28"/>
          <w:rtl/>
        </w:rPr>
        <w:t xml:space="preserve"> بالأحاديث العامة التي تنهى عن الصلاة في أوقات النهي،</w:t>
      </w:r>
      <w:r w:rsidRPr="001966F4">
        <w:rPr>
          <w:rFonts w:ascii="Lotus Linotype" w:eastAsia="Calibri" w:hAnsi="Lotus Linotype" w:cs="Lotus Linotype"/>
          <w:sz w:val="28"/>
          <w:szCs w:val="28"/>
        </w:rPr>
        <w:t xml:space="preserve"> </w:t>
      </w:r>
      <w:r w:rsidRPr="001966F4">
        <w:rPr>
          <w:rFonts w:ascii="Lotus Linotype" w:eastAsia="Lotus Linotype" w:hAnsi="Lotus Linotype" w:cs="Lotus Linotype"/>
          <w:sz w:val="28"/>
          <w:szCs w:val="28"/>
          <w:rtl/>
        </w:rPr>
        <w:t>كحديث أبي سعيد الخدري رضي الله عنه قال: سمعت رسول الله صلى الله عليه وسلم يقول:</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(لاَ صَلاَةَ بَعْدَ الصُّبْحِ حَتَّى تَرْتَفِعَ الشَّمْسُ، وَلاَ صَلاَةَ بَعْدَ العَصْرِ حَتَّى تَغِيبَ الشَّمْسُ</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3"/>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hint="cs"/>
          <w:b/>
          <w:sz w:val="28"/>
          <w:szCs w:val="28"/>
          <w:vertAlign w:val="superscript"/>
          <w:rtl/>
        </w:rPr>
        <w:t xml:space="preserve"> </w:t>
      </w:r>
      <w:r w:rsidRPr="001966F4">
        <w:rPr>
          <w:rFonts w:ascii="Lotus Linotype" w:eastAsia="Lotus Linotype" w:hAnsi="Lotus Linotype" w:cs="Lotus Linotype" w:hint="cs"/>
          <w:sz w:val="28"/>
          <w:szCs w:val="28"/>
          <w:rtl/>
        </w:rPr>
        <w:t>(ف</w:t>
      </w:r>
      <w:r w:rsidRPr="001966F4">
        <w:rPr>
          <w:rFonts w:ascii="Lotus Linotype" w:eastAsia="Lotus Linotype" w:hAnsi="Lotus Linotype" w:cs="Lotus Linotype"/>
          <w:sz w:val="28"/>
          <w:szCs w:val="28"/>
          <w:rtl/>
        </w:rPr>
        <w:t>قالوا بعموم دلالتها سواء لمكة أو لغيرها</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4"/>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lastRenderedPageBreak/>
        <w:t xml:space="preserve">الجواب عن هذا الدليل: </w:t>
      </w:r>
      <w:r w:rsidRPr="001966F4">
        <w:rPr>
          <w:rFonts w:ascii="Lotus Linotype" w:eastAsia="Lotus Linotype" w:hAnsi="Lotus Linotype" w:cs="Lotus Linotype"/>
          <w:sz w:val="28"/>
          <w:szCs w:val="28"/>
          <w:rtl/>
        </w:rPr>
        <w:t>أن هذا العموم مخصص بحديث جبير الآتي، وهو دليل في محل النزاع، فخرج من هذا النهي العام</w:t>
      </w:r>
      <w:r w:rsidRPr="001966F4">
        <w:rPr>
          <w:rFonts w:ascii="Lotus Linotype" w:eastAsia="Lotus Linotype"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Pr>
        <w:t>2)</w:t>
      </w:r>
      <w:r w:rsidRPr="001966F4">
        <w:rPr>
          <w:rFonts w:ascii="Lotus Linotype" w:eastAsia="Lotus Linotype" w:hAnsi="Lotus Linotype" w:cs="Lotus Linotype"/>
          <w:sz w:val="28"/>
          <w:szCs w:val="28"/>
          <w:rtl/>
        </w:rPr>
        <w:t>رواية</w:t>
      </w:r>
      <w:proofErr w:type="gramEnd"/>
      <w:r w:rsidRPr="001966F4">
        <w:rPr>
          <w:rFonts w:ascii="Lotus Linotype" w:eastAsia="Lotus Linotype" w:hAnsi="Lotus Linotype" w:cs="Lotus Linotype"/>
          <w:sz w:val="28"/>
          <w:szCs w:val="28"/>
          <w:rtl/>
        </w:rPr>
        <w:t xml:space="preserve"> عطاء ابن أبي رباح، عن عائشة رضي الله عنها أنها قالت: إذَا أَرَدْتَ الطَّوَافَ بِالْبَيْتِ بَعْدَ صَلاَةِ الْفَجْرِ، أَوْ بَعْدَ صَلاَةِ الْعَصْرِ فَطُفْ وَأَخِّرَ الصَّلاَةَ حَتَّى تَغِيبَ الشَّمْسُ أَوْ حَتَّى تَطْلُعَ، فَصَلِّ لِكُلِّ أُسْبُوعٍ رَكْعَتَيْنِ</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5"/>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 xml:space="preserve">الجواب عن هذا الدليل: </w:t>
      </w:r>
      <w:r w:rsidRPr="001966F4">
        <w:rPr>
          <w:rFonts w:ascii="Lotus Linotype" w:eastAsia="Lotus Linotype" w:hAnsi="Lotus Linotype" w:cs="Lotus Linotype"/>
          <w:sz w:val="28"/>
          <w:szCs w:val="28"/>
          <w:rtl/>
        </w:rPr>
        <w:t>بأن تأخير ركعتي الطواف حتى يخرج وقت النهي لا يدل على أنهم يرون تحريم فعلها في هذا الوقت، بل يرون أن الأولى تأخير الركعتين الى خروج وقت النهي، ويدل عليه ما ثبت من سنته صلى الله عليه وسلم، وفعل كثير من الصحابة للصلاة بعد الطواف، كما سيأتي من أدلة القول الثاني</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قال الامام الشافعي رحمه الله: (وإذا ثَبَتَ عن رسول الله الشيءُ فهو اللازم لجميع من عَرَفَهُ، لا يُقَوِّيه ولا يُوهِنُه شيءٌ غيره، بل الفرْضُ الذي على الناس اتِّباعه، ولم يجعل اللهُ لِأَحَدٍ معه أمْرًا يخالف أمْرَهُ</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6"/>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t>القول</w:t>
      </w:r>
      <w:proofErr w:type="gramEnd"/>
      <w:r w:rsidRPr="001966F4">
        <w:rPr>
          <w:rFonts w:ascii="Lotus Linotype" w:eastAsia="Lotus Linotype" w:hAnsi="Lotus Linotype" w:cs="Lotus Linotype"/>
          <w:b/>
          <w:sz w:val="28"/>
          <w:szCs w:val="28"/>
          <w:rtl/>
        </w:rPr>
        <w:t xml:space="preserve"> الثاني: </w:t>
      </w:r>
      <w:r w:rsidRPr="001966F4">
        <w:rPr>
          <w:rFonts w:ascii="Lotus Linotype" w:eastAsia="Lotus Linotype" w:hAnsi="Lotus Linotype" w:cs="Lotus Linotype"/>
          <w:sz w:val="28"/>
          <w:szCs w:val="28"/>
          <w:rtl/>
        </w:rPr>
        <w:t>جواز أداء ركعتي الطواف في جميع أوقات النهي إذا وجد سببها</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proofErr w:type="gramStart"/>
      <w:r w:rsidRPr="001966F4">
        <w:rPr>
          <w:rFonts w:ascii="Lotus Linotype" w:eastAsia="Lotus Linotype" w:hAnsi="Lotus Linotype" w:cs="Lotus Linotype"/>
          <w:sz w:val="28"/>
          <w:szCs w:val="28"/>
          <w:rtl/>
        </w:rPr>
        <w:t>وذهب</w:t>
      </w:r>
      <w:proofErr w:type="gramEnd"/>
      <w:r w:rsidRPr="001966F4">
        <w:rPr>
          <w:rFonts w:ascii="Lotus Linotype" w:eastAsia="Lotus Linotype" w:hAnsi="Lotus Linotype" w:cs="Lotus Linotype"/>
          <w:sz w:val="28"/>
          <w:szCs w:val="28"/>
          <w:rtl/>
        </w:rPr>
        <w:t xml:space="preserve"> إلى هذا القول: أكثر أصحاب النبي صلى الله عليه وسلم</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7"/>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وهو قول جمهور أهل العلم</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8"/>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والمشهور من مذهبهم الحنابلة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49"/>
      </w:r>
      <w:r w:rsidRPr="001966F4">
        <w:rPr>
          <w:rFonts w:ascii="Lotus Linotype" w:eastAsia="Traditional Arabic"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وهو وجه في مذهب الشافعية</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0"/>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sz w:val="28"/>
          <w:szCs w:val="28"/>
          <w:rtl/>
        </w:rPr>
        <w:t>،</w:t>
      </w:r>
      <w:r w:rsidRPr="001966F4">
        <w:rPr>
          <w:rFonts w:ascii="Lotus Linotype" w:eastAsia="Traditional Arabic" w:hAnsi="Lotus Linotype" w:cs="Lotus Linotype"/>
          <w:sz w:val="28"/>
          <w:szCs w:val="28"/>
        </w:rPr>
        <w:t xml:space="preserve"> </w:t>
      </w:r>
      <w:r w:rsidRPr="001966F4">
        <w:rPr>
          <w:rFonts w:ascii="Lotus Linotype" w:eastAsia="Lotus Linotype" w:hAnsi="Lotus Linotype" w:cs="Lotus Linotype"/>
          <w:b/>
          <w:sz w:val="28"/>
          <w:szCs w:val="28"/>
          <w:rtl/>
        </w:rPr>
        <w:t>أدلتهم</w:t>
      </w:r>
      <w:r w:rsidRPr="001966F4">
        <w:rPr>
          <w:rFonts w:ascii="Lotus Linotype" w:eastAsia="Lotus Linotype"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Traditional Arabic" w:hAnsi="Lotus Linotype" w:cs="Lotus Linotype"/>
          <w:sz w:val="28"/>
          <w:szCs w:val="28"/>
        </w:rPr>
      </w:pPr>
      <w:r w:rsidRPr="001966F4">
        <w:rPr>
          <w:rFonts w:ascii="Lotus Linotype" w:eastAsia="Lotus Linotype" w:hAnsi="Lotus Linotype" w:cs="Lotus Linotype"/>
          <w:sz w:val="28"/>
          <w:szCs w:val="28"/>
        </w:rPr>
        <w:t>(1</w:t>
      </w:r>
      <w:proofErr w:type="gramStart"/>
      <w:r w:rsidRPr="001966F4">
        <w:rPr>
          <w:rFonts w:ascii="Lotus Linotype" w:eastAsia="Lotus Linotype" w:hAnsi="Lotus Linotype" w:cs="Lotus Linotype"/>
          <w:sz w:val="28"/>
          <w:szCs w:val="28"/>
        </w:rPr>
        <w:t>)</w:t>
      </w:r>
      <w:r w:rsidRPr="001966F4">
        <w:rPr>
          <w:rFonts w:ascii="Lotus Linotype" w:eastAsia="Lotus Linotype" w:hAnsi="Lotus Linotype" w:cs="Lotus Linotype"/>
          <w:sz w:val="28"/>
          <w:szCs w:val="28"/>
          <w:rtl/>
        </w:rPr>
        <w:t>حديث</w:t>
      </w:r>
      <w:proofErr w:type="gramEnd"/>
      <w:r w:rsidRPr="001966F4">
        <w:rPr>
          <w:rFonts w:ascii="Lotus Linotype" w:eastAsia="Lotus Linotype" w:hAnsi="Lotus Linotype" w:cs="Lotus Linotype"/>
          <w:sz w:val="28"/>
          <w:szCs w:val="28"/>
          <w:rtl/>
        </w:rPr>
        <w:t xml:space="preserve"> جبير بن مطعم رضي الله عنه، أن النبي صلى الله عليه وسلم قال: (يَا بَنِي عَبْدِ مَنَافٍ، لَا تَمْنَعُوا أَحَدًا طَافَ بِهَذَا البَيْتِ، وَصَلَّى أَيَّةَ سَاعَةٍ شَاءَ مِنْ لَيْلٍ أَوْ نَهَارٍ</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1"/>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t>القول</w:t>
      </w:r>
      <w:proofErr w:type="gramEnd"/>
      <w:r w:rsidRPr="001966F4">
        <w:rPr>
          <w:rFonts w:ascii="Lotus Linotype" w:eastAsia="Lotus Linotype" w:hAnsi="Lotus Linotype" w:cs="Lotus Linotype"/>
          <w:b/>
          <w:sz w:val="28"/>
          <w:szCs w:val="28"/>
          <w:rtl/>
        </w:rPr>
        <w:t xml:space="preserve"> الثالث: </w:t>
      </w:r>
      <w:r w:rsidRPr="001966F4">
        <w:rPr>
          <w:rFonts w:ascii="Lotus Linotype" w:eastAsia="Lotus Linotype" w:hAnsi="Lotus Linotype" w:cs="Lotus Linotype"/>
          <w:sz w:val="28"/>
          <w:szCs w:val="28"/>
          <w:rtl/>
        </w:rPr>
        <w:t>جواز أداء ركعتي الطواف بعد الفجر وبعد العصر، أما عند طلوع الشمس ووقت غروبها، ووقت زوالها، فهو منهي عنه. وذهب إليه الثوري ومالك</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2"/>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hint="cs"/>
          <w:b/>
          <w:sz w:val="28"/>
          <w:szCs w:val="28"/>
          <w:vertAlign w:val="superscript"/>
          <w:rtl/>
        </w:rPr>
        <w:t xml:space="preserve"> </w:t>
      </w:r>
      <w:r w:rsidRPr="001966F4">
        <w:rPr>
          <w:rFonts w:ascii="Lotus Linotype" w:eastAsia="Lotus Linotype" w:hAnsi="Lotus Linotype" w:cs="Lotus Linotype"/>
          <w:sz w:val="28"/>
          <w:szCs w:val="28"/>
          <w:rtl/>
        </w:rPr>
        <w:t>والطحاوي</w:t>
      </w:r>
      <w:r w:rsidRPr="001966F4">
        <w:rPr>
          <w:rFonts w:ascii="Lotus Linotype" w:eastAsia="Lotus Linotype" w:hAnsi="Lotus Linotype" w:cs="Lotus Linotype"/>
          <w:sz w:val="28"/>
          <w:szCs w:val="28"/>
        </w:rPr>
        <w:t>.</w:t>
      </w:r>
      <w:proofErr w:type="gramStart"/>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3"/>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hint="cs"/>
          <w:b/>
          <w:sz w:val="28"/>
          <w:szCs w:val="28"/>
          <w:vertAlign w:val="superscript"/>
          <w:rtl/>
        </w:rPr>
        <w:t xml:space="preserve"> </w:t>
      </w:r>
      <w:r w:rsidRPr="001966F4">
        <w:rPr>
          <w:rFonts w:ascii="Lotus Linotype" w:eastAsia="Traditional Arabic" w:hAnsi="Lotus Linotype" w:cs="Lotus Linotype"/>
          <w:sz w:val="28"/>
          <w:szCs w:val="28"/>
          <w:rtl/>
        </w:rPr>
        <w:t>رحمهم الله تعالى</w:t>
      </w:r>
      <w:r w:rsidRPr="001966F4">
        <w:rPr>
          <w:rFonts w:ascii="Lotus Linotype" w:eastAsia="Traditional Arabic" w:hAnsi="Lotus Linotype" w:cs="Lotus Linotype" w:hint="cs"/>
          <w:sz w:val="28"/>
          <w:szCs w:val="28"/>
          <w:rtl/>
        </w:rPr>
        <w:t>.</w:t>
      </w:r>
      <w:proofErr w:type="gramEnd"/>
    </w:p>
    <w:p w:rsidR="001966F4" w:rsidRPr="001966F4" w:rsidRDefault="001966F4" w:rsidP="001966F4">
      <w:pPr>
        <w:spacing w:after="0" w:line="240" w:lineRule="auto"/>
        <w:ind w:left="-576" w:right="-284"/>
        <w:jc w:val="both"/>
        <w:rPr>
          <w:rFonts w:ascii="Lotus Linotype" w:eastAsia="Lotus Linotype" w:hAnsi="Lotus Linotype" w:cs="Lotus Linotype"/>
          <w:bCs/>
          <w:sz w:val="28"/>
          <w:szCs w:val="28"/>
        </w:rPr>
      </w:pPr>
      <w:r w:rsidRPr="001966F4">
        <w:rPr>
          <w:rFonts w:ascii="Lotus Linotype" w:eastAsia="Lotus Linotype" w:hAnsi="Lotus Linotype" w:cs="Lotus Linotype"/>
          <w:bCs/>
          <w:sz w:val="28"/>
          <w:szCs w:val="28"/>
          <w:rtl/>
        </w:rPr>
        <w:t>الأدلة</w:t>
      </w:r>
      <w:r w:rsidRPr="001966F4">
        <w:rPr>
          <w:rFonts w:ascii="Lotus Linotype" w:eastAsia="Lotus Linotype" w:hAnsi="Lotus Linotype" w:cs="Lotus Linotype"/>
          <w:bCs/>
          <w:sz w:val="28"/>
          <w:szCs w:val="28"/>
        </w:rPr>
        <w:t xml:space="preserve">: </w:t>
      </w:r>
    </w:p>
    <w:p w:rsidR="001966F4" w:rsidRPr="001966F4" w:rsidRDefault="001966F4" w:rsidP="001966F4">
      <w:pPr>
        <w:spacing w:after="0" w:line="240" w:lineRule="auto"/>
        <w:ind w:left="-576" w:right="-284"/>
        <w:jc w:val="both"/>
        <w:rPr>
          <w:rFonts w:ascii="Lotus Linotype" w:eastAsia="Traditional Arabic" w:hAnsi="Lotus Linotype" w:cs="Lotus Linotype"/>
          <w:sz w:val="28"/>
          <w:szCs w:val="28"/>
        </w:rPr>
      </w:pPr>
      <w:proofErr w:type="gramStart"/>
      <w:r w:rsidRPr="001966F4">
        <w:rPr>
          <w:rFonts w:ascii="Lotus Linotype" w:eastAsia="Lotus Linotype" w:hAnsi="Lotus Linotype" w:cs="Lotus Linotype"/>
          <w:sz w:val="28"/>
          <w:szCs w:val="28"/>
        </w:rPr>
        <w:t>1)</w:t>
      </w:r>
      <w:r w:rsidRPr="001966F4">
        <w:rPr>
          <w:rFonts w:ascii="Lotus Linotype" w:eastAsia="Lotus Linotype" w:hAnsi="Lotus Linotype" w:cs="Lotus Linotype"/>
          <w:sz w:val="28"/>
          <w:szCs w:val="28"/>
          <w:rtl/>
        </w:rPr>
        <w:t>حديث</w:t>
      </w:r>
      <w:proofErr w:type="gramEnd"/>
      <w:r w:rsidRPr="001966F4">
        <w:rPr>
          <w:rFonts w:ascii="Lotus Linotype" w:eastAsia="Lotus Linotype" w:hAnsi="Lotus Linotype" w:cs="Lotus Linotype"/>
          <w:sz w:val="28"/>
          <w:szCs w:val="28"/>
          <w:rtl/>
        </w:rPr>
        <w:t xml:space="preserve"> حميد بن عبد الرحمن بن عوف، عن عبد الرحمن بن عَبدٍ القاري: أَنَّهُ طَافَ بِالْبَيْتِ مَعَ عُمَرَ بْنِ الْخَطَّابِ بَعْدَ صَلَاةِ الصُّبْحِ، فَلَمَّا قَضَى عُمَرُ طَوَافَهُ، نَظَرَ فَلَمْ يَرَ الشَّمْسَ طَلَعَتْ، فَرَكِبَ حَتَّى أَنَاخَ بِذِي طُوًى، فَصَلَّى رَكْعَتَيْنِ</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4"/>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proofErr w:type="gramStart"/>
      <w:r w:rsidRPr="001966F4">
        <w:rPr>
          <w:rFonts w:ascii="Lotus Linotype" w:eastAsia="Lotus Linotype" w:hAnsi="Lotus Linotype" w:cs="Lotus Linotype"/>
          <w:sz w:val="28"/>
          <w:szCs w:val="28"/>
        </w:rPr>
        <w:t>2)</w:t>
      </w:r>
      <w:r w:rsidRPr="001966F4">
        <w:rPr>
          <w:rFonts w:ascii="Lotus Linotype" w:eastAsia="Lotus Linotype" w:hAnsi="Lotus Linotype" w:cs="Lotus Linotype"/>
          <w:sz w:val="28"/>
          <w:szCs w:val="28"/>
          <w:rtl/>
        </w:rPr>
        <w:t>حديث</w:t>
      </w:r>
      <w:proofErr w:type="gramEnd"/>
      <w:r w:rsidRPr="001966F4">
        <w:rPr>
          <w:rFonts w:ascii="Lotus Linotype" w:eastAsia="Lotus Linotype" w:hAnsi="Lotus Linotype" w:cs="Lotus Linotype"/>
          <w:sz w:val="28"/>
          <w:szCs w:val="28"/>
          <w:rtl/>
        </w:rPr>
        <w:t xml:space="preserve"> عن عائشة رضي الله عنها: أَنَّ نَاسًا طَافُوا بِالْبَيْتِ بَعْدَ صَلاَةِ الصُّبْحِ، ثُمَّ قَعَدُوا إِلَى المُذَكِّرِ، حَتَّى إِذَا طَلَعَتِ الشَّمْسُ قَامُوا يُصَلُّونَ، فَقَالَتْ عَائِشَةُ رَضِيَ اللَّهُ عَنْهَا: (قَعَدُوا، حَتَّى إِذَا كَانَتِ السَّاعَةُ الَّتِي تُكْرَهُ فِيهَا الصَّلاَةُ، قَامُوا يُصَلُّونَ</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5"/>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proofErr w:type="gramStart"/>
      <w:r w:rsidRPr="001966F4">
        <w:rPr>
          <w:rFonts w:ascii="Lotus Linotype" w:eastAsia="Lotus Linotype" w:hAnsi="Lotus Linotype" w:cs="Lotus Linotype"/>
          <w:sz w:val="28"/>
          <w:szCs w:val="28"/>
        </w:rPr>
        <w:t>3)</w:t>
      </w:r>
      <w:r w:rsidRPr="001966F4">
        <w:rPr>
          <w:rFonts w:ascii="Lotus Linotype" w:eastAsia="Lotus Linotype" w:hAnsi="Lotus Linotype" w:cs="Lotus Linotype"/>
          <w:sz w:val="28"/>
          <w:szCs w:val="28"/>
          <w:rtl/>
        </w:rPr>
        <w:t>رواية</w:t>
      </w:r>
      <w:proofErr w:type="gramEnd"/>
      <w:r w:rsidRPr="001966F4">
        <w:rPr>
          <w:rFonts w:ascii="Lotus Linotype" w:eastAsia="Lotus Linotype" w:hAnsi="Lotus Linotype" w:cs="Lotus Linotype"/>
          <w:sz w:val="28"/>
          <w:szCs w:val="28"/>
          <w:rtl/>
        </w:rPr>
        <w:t xml:space="preserve"> مجاهد عن ابن عمر رضي الله عنهما أنه كان يُصَلِّي رَكْعَتَيِ الطَّوَافِ مَا لَمْ تَطْلُعِ الشَّمْسُ</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6"/>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والجواب عن هذه الآثار</w:t>
      </w:r>
      <w:r w:rsidRPr="001966F4">
        <w:rPr>
          <w:rFonts w:ascii="Lotus Linotype" w:eastAsia="Lotus Linotype"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كمثل الجواب عن أثر عائشة رضي الله عنها بأن تأخير ركعتي الطواف حتى يخرج وقت النهي لا يدل على تحريمهم لفعلها في هذا الوقت، بل يرون أن الأولى تأخير الركعتين الى خروج وقت النهي، ويدل عليه ما ثبت من سنته صلى الله عليه وسلم، وفعل كثير من الصحابة للصلاة بعد الطواف.</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Pr>
        <w:lastRenderedPageBreak/>
        <w:t xml:space="preserve"> </w:t>
      </w:r>
      <w:r w:rsidRPr="001966F4">
        <w:rPr>
          <w:rFonts w:ascii="Lotus Linotype" w:eastAsia="Lotus Linotype" w:hAnsi="Lotus Linotype" w:cs="Lotus Linotype"/>
          <w:b/>
          <w:sz w:val="28"/>
          <w:szCs w:val="28"/>
          <w:rtl/>
        </w:rPr>
        <w:t>الراجح</w:t>
      </w:r>
      <w:r w:rsidRPr="001966F4">
        <w:rPr>
          <w:rFonts w:ascii="Lotus Linotype" w:eastAsia="Lotus Linotype" w:hAnsi="Lotus Linotype" w:cs="Lotus Linotype"/>
          <w:b/>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بعد النظر في قواعد الرواية، وأدلة أصحاب الأقوال السابقة، وإعمال قواعد الأصول في تقييد المطلق أو تخصيص العام، تبين رجحان القول الثاني، وقد ذهب إلى هذا القول: أكثر أصحاب النبي صلى الله عليه وسلم، وهو قول جمهور أهل العلم، والقيام بالركعتين بعد الطواف يعد من أداء ذوات الأسباب والراجح فعلها إذا تحقق سببها</w:t>
      </w:r>
      <w:r w:rsidRPr="001966F4">
        <w:rPr>
          <w:rFonts w:ascii="Lotus Linotype" w:eastAsia="Lotus Linotype" w:hAnsi="Lotus Linotype" w:cs="Lotus Linotype" w:hint="cs"/>
          <w:sz w:val="28"/>
          <w:szCs w:val="28"/>
          <w:rtl/>
        </w:rPr>
        <w:t>.</w:t>
      </w:r>
      <w:r w:rsidRPr="001966F4">
        <w:rPr>
          <w:rFonts w:ascii="Lotus Linotype" w:eastAsia="Traditional Arabic" w:hAnsi="Lotus Linotype" w:cs="Lotus Linotype"/>
          <w:b/>
          <w:sz w:val="28"/>
          <w:szCs w:val="28"/>
          <w:vertAlign w:val="superscript"/>
        </w:rPr>
        <w:t>(</w:t>
      </w:r>
      <w:r w:rsidRPr="001966F4">
        <w:rPr>
          <w:rFonts w:ascii="Lotus Linotype" w:eastAsia="Traditional Arabic" w:hAnsi="Lotus Linotype" w:cs="Lotus Linotype"/>
          <w:b/>
          <w:sz w:val="28"/>
          <w:szCs w:val="28"/>
          <w:vertAlign w:val="superscript"/>
        </w:rPr>
        <w:endnoteReference w:id="57"/>
      </w:r>
      <w:r w:rsidRPr="001966F4">
        <w:rPr>
          <w:rFonts w:ascii="Lotus Linotype" w:eastAsia="Traditional Arabic"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tl/>
        </w:rPr>
        <w:t>ومع</w:t>
      </w:r>
      <w:proofErr w:type="gramEnd"/>
      <w:r w:rsidRPr="001966F4">
        <w:rPr>
          <w:rFonts w:ascii="Lotus Linotype" w:eastAsia="Lotus Linotype" w:hAnsi="Lotus Linotype" w:cs="Lotus Linotype"/>
          <w:sz w:val="28"/>
          <w:szCs w:val="28"/>
          <w:rtl/>
        </w:rPr>
        <w:t xml:space="preserve"> هذا الترجيح فإن ذات السبب إن كان وقت أدائها موسَّعًا كمثل ركعتي الطواف، فإنَّ الأولى انتظار خروج وقت النهي جمعًا للأدلة، وموافقة لفعل الصحابة</w:t>
      </w:r>
      <w:r w:rsidRPr="001966F4">
        <w:rPr>
          <w:rFonts w:ascii="Lotus Linotype" w:eastAsia="Lotus Linotype" w:hAnsi="Lotus Linotype" w:cs="Lotus Linotype"/>
          <w:sz w:val="28"/>
          <w:szCs w:val="28"/>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proofErr w:type="gramStart"/>
      <w:r w:rsidRPr="001966F4">
        <w:rPr>
          <w:rFonts w:ascii="Lotus Linotype" w:eastAsia="Lotus Linotype" w:hAnsi="Lotus Linotype" w:cs="Lotus Linotype"/>
          <w:b/>
          <w:sz w:val="28"/>
          <w:szCs w:val="28"/>
          <w:rtl/>
        </w:rPr>
        <w:t>المبحث</w:t>
      </w:r>
      <w:proofErr w:type="gramEnd"/>
      <w:r w:rsidRPr="001966F4">
        <w:rPr>
          <w:rFonts w:ascii="Lotus Linotype" w:eastAsia="Lotus Linotype" w:hAnsi="Lotus Linotype" w:cs="Lotus Linotype"/>
          <w:b/>
          <w:sz w:val="28"/>
          <w:szCs w:val="28"/>
          <w:rtl/>
        </w:rPr>
        <w:t xml:space="preserve"> الرابع: قضاء الفرائض في أوقات النهي وحكمه</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tl/>
        </w:rPr>
        <w:t>جاءت</w:t>
      </w:r>
      <w:proofErr w:type="gramEnd"/>
      <w:r w:rsidRPr="001966F4">
        <w:rPr>
          <w:rFonts w:ascii="Lotus Linotype" w:eastAsia="Lotus Linotype" w:hAnsi="Lotus Linotype" w:cs="Lotus Linotype"/>
          <w:sz w:val="28"/>
          <w:szCs w:val="28"/>
          <w:rtl/>
        </w:rPr>
        <w:t xml:space="preserve"> ثلاثة أوقات نهي النبي صلى الله عليه وسلم عن الصلاة فيها</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58"/>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وقد اختلف العلماء في قضاء الفريضة في هذه الأوقات على قولين</w:t>
      </w:r>
      <w:r w:rsidRPr="001966F4">
        <w:rPr>
          <w:rFonts w:ascii="Lotus Linotype" w:eastAsia="Lotus Linotype" w:hAnsi="Lotus Linotype" w:cs="Lotus Linotype" w:hint="cs"/>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 xml:space="preserve">القول الأول: </w:t>
      </w:r>
      <w:r w:rsidRPr="001966F4">
        <w:rPr>
          <w:rFonts w:ascii="Lotus Linotype" w:eastAsia="Lotus Linotype" w:hAnsi="Lotus Linotype" w:cs="Lotus Linotype"/>
          <w:sz w:val="28"/>
          <w:szCs w:val="28"/>
          <w:rtl/>
        </w:rPr>
        <w:t xml:space="preserve">ذهب إلى جوازه جمهور </w:t>
      </w:r>
      <w:proofErr w:type="gramStart"/>
      <w:r w:rsidRPr="001966F4">
        <w:rPr>
          <w:rFonts w:ascii="Lotus Linotype" w:eastAsia="Lotus Linotype" w:hAnsi="Lotus Linotype" w:cs="Lotus Linotype"/>
          <w:sz w:val="28"/>
          <w:szCs w:val="28"/>
          <w:rtl/>
        </w:rPr>
        <w:t>أهل</w:t>
      </w:r>
      <w:proofErr w:type="gramEnd"/>
      <w:r w:rsidRPr="001966F4">
        <w:rPr>
          <w:rFonts w:ascii="Lotus Linotype" w:eastAsia="Lotus Linotype" w:hAnsi="Lotus Linotype" w:cs="Lotus Linotype"/>
          <w:sz w:val="28"/>
          <w:szCs w:val="28"/>
          <w:rtl/>
        </w:rPr>
        <w:t xml:space="preserve"> العلم من المالكية</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59"/>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والشافعية</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0"/>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sz w:val="28"/>
          <w:szCs w:val="28"/>
          <w:rtl/>
        </w:rPr>
        <w:t>والحنابلة</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1"/>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b/>
          <w:sz w:val="28"/>
          <w:szCs w:val="28"/>
          <w:rtl/>
        </w:rPr>
        <w:t>الأدلة</w:t>
      </w:r>
      <w:r w:rsidRPr="001966F4">
        <w:rPr>
          <w:rFonts w:ascii="Lotus Linotype" w:eastAsia="Lotus Linotype"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1) </w:t>
      </w:r>
      <w:r w:rsidRPr="001966F4">
        <w:rPr>
          <w:rFonts w:ascii="Lotus Linotype" w:eastAsia="Lotus Linotype" w:hAnsi="Lotus Linotype" w:cs="Lotus Linotype"/>
          <w:sz w:val="28"/>
          <w:szCs w:val="28"/>
          <w:rtl/>
        </w:rPr>
        <w:t>حديث أبي هريرة رضي الله عنه: أن رسول الله صلى الله عليه وسلم قال: (مَنْ أَدْرَكَ مِنَ الصُّبْحِ رَكْعَةً قَبْلَ أَنْ تَطْلُعَ الشَّمْسُ، فَقَدْ أَدْرَكَ الصُّبْحَ، وَمَنْ أَدْرَكَ رَكْعَةً مِنَ العَصْرِ قَبْلَ أَنْ تَغْرُبَ الشَّمْسُ، فَقَدْ أَدْرَكَ العَصْرَ</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proofErr w:type="gramEnd"/>
      <w:r w:rsidRPr="001966F4">
        <w:rPr>
          <w:rFonts w:ascii="Lotus Linotype" w:eastAsia="Lotus Linotype" w:hAnsi="Lotus Linotype" w:cs="Lotus Linotype"/>
          <w:b/>
          <w:sz w:val="28"/>
          <w:szCs w:val="28"/>
          <w:vertAlign w:val="superscript"/>
        </w:rPr>
        <w:endnoteReference w:id="62"/>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sz w:val="28"/>
          <w:szCs w:val="28"/>
          <w:rtl/>
        </w:rPr>
        <w:t>حديث أنس بن مالك رضي الله عنه، قال: قال نبي الله صلى الله عليه وسلم: (مَنْ نَسِيَ صَلَاةً، أَوْ نَامَ عَنْهَا، فَكَفَّارَتُهَا أَنْ يُصَلِّيَهَا إِذَا ذَكَرَهَا</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proofErr w:type="gramEnd"/>
      <w:r w:rsidRPr="001966F4">
        <w:rPr>
          <w:rFonts w:ascii="Lotus Linotype" w:eastAsia="Lotus Linotype" w:hAnsi="Lotus Linotype" w:cs="Lotus Linotype"/>
          <w:b/>
          <w:sz w:val="28"/>
          <w:szCs w:val="28"/>
          <w:vertAlign w:val="superscript"/>
        </w:rPr>
        <w:endnoteReference w:id="63"/>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tl/>
        </w:rPr>
        <w:t>قال</w:t>
      </w:r>
      <w:proofErr w:type="gramEnd"/>
      <w:r w:rsidRPr="001966F4">
        <w:rPr>
          <w:rFonts w:ascii="Lotus Linotype" w:eastAsia="Lotus Linotype" w:hAnsi="Lotus Linotype" w:cs="Lotus Linotype"/>
          <w:sz w:val="28"/>
          <w:szCs w:val="28"/>
          <w:rtl/>
        </w:rPr>
        <w:t xml:space="preserve"> ابن حزم رحمه الله: (</w:t>
      </w:r>
      <w:r w:rsidRPr="001966F4">
        <w:rPr>
          <w:rFonts w:ascii="Lotus Linotype" w:eastAsia="Lotus Linotype" w:hAnsi="Lotus Linotype" w:cs="Lotus Linotype" w:hint="cs"/>
          <w:sz w:val="28"/>
          <w:szCs w:val="28"/>
          <w:rtl/>
        </w:rPr>
        <w:t>إ</w:t>
      </w:r>
      <w:r w:rsidRPr="001966F4">
        <w:rPr>
          <w:rFonts w:ascii="Lotus Linotype" w:eastAsia="Lotus Linotype" w:hAnsi="Lotus Linotype" w:cs="Lotus Linotype"/>
          <w:sz w:val="28"/>
          <w:szCs w:val="28"/>
          <w:rtl/>
        </w:rPr>
        <w:t>ن قضاء الصلوات في هذه الأوقات فرض، وأن الأمر مستثنى من النهى بلا شك</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4"/>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hint="cs"/>
          <w:b/>
          <w:sz w:val="28"/>
          <w:szCs w:val="28"/>
          <w:vertAlign w:val="superscript"/>
          <w:rtl/>
        </w:rPr>
        <w:t xml:space="preserve"> </w:t>
      </w:r>
      <w:r w:rsidRPr="001966F4">
        <w:rPr>
          <w:rFonts w:ascii="Lotus Linotype" w:eastAsia="Lotus Linotype" w:hAnsi="Lotus Linotype" w:cs="Lotus Linotype"/>
          <w:sz w:val="28"/>
          <w:szCs w:val="28"/>
          <w:rtl/>
        </w:rPr>
        <w:t>وقال القرطبي رحمه الله: (وفي قوله: (إذا ذكرها) حجة للجمهور على أبي حنيفة حيث يقول: إن المتروكة لا تقضى بعد الصبح ولا بعد العصر، ووجه تمسكهم أنها صلاة تجب بسبب ذكرها، فتفعل عند حضور سببها متى ما حضر) إلى أن قال رحمه الله: (ولا يعارض هذا بقوله صلى الله عليه وسلم: (لا صلاة بعد الصبح حتى تطلع الشمس)؛ فإن هذا عام في جنس الصلوات، وذلك خاص في الواجبات المقضيّة، والوجه الصحيح عند الأصوليين بناء العام على الخاص؛ إذ ذلك يرفع التعارض وبه يمكن الجمع، وهو أولى من الترجيح باتفاق الأصوليين</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5"/>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proofErr w:type="gramStart"/>
      <w:r w:rsidRPr="001966F4">
        <w:rPr>
          <w:rFonts w:ascii="Lotus Linotype" w:eastAsia="Lotus Linotype" w:hAnsi="Lotus Linotype" w:cs="Lotus Linotype"/>
          <w:b/>
          <w:sz w:val="28"/>
          <w:szCs w:val="28"/>
          <w:rtl/>
        </w:rPr>
        <w:t>استدراكات</w:t>
      </w:r>
      <w:proofErr w:type="gramEnd"/>
      <w:r w:rsidRPr="001966F4">
        <w:rPr>
          <w:rFonts w:ascii="Lotus Linotype" w:eastAsia="Lotus Linotype" w:hAnsi="Lotus Linotype" w:cs="Lotus Linotype"/>
          <w:b/>
          <w:sz w:val="28"/>
          <w:szCs w:val="28"/>
          <w:rtl/>
        </w:rPr>
        <w:t xml:space="preserve"> أصحاب القول الثاني</w:t>
      </w:r>
      <w:r w:rsidRPr="001966F4">
        <w:rPr>
          <w:rFonts w:ascii="Lotus Linotype" w:eastAsia="Lotus Linotype"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b/>
          <w:sz w:val="28"/>
          <w:szCs w:val="28"/>
          <w:rtl/>
        </w:rPr>
        <w:t>الاستدراك</w:t>
      </w:r>
      <w:proofErr w:type="gramEnd"/>
      <w:r w:rsidRPr="001966F4">
        <w:rPr>
          <w:rFonts w:ascii="Lotus Linotype" w:eastAsia="Lotus Linotype" w:hAnsi="Lotus Linotype" w:cs="Lotus Linotype"/>
          <w:b/>
          <w:sz w:val="28"/>
          <w:szCs w:val="28"/>
          <w:rtl/>
        </w:rPr>
        <w:t xml:space="preserve"> الأول: </w:t>
      </w:r>
      <w:r w:rsidRPr="001966F4">
        <w:rPr>
          <w:rFonts w:ascii="Lotus Linotype" w:eastAsia="Lotus Linotype" w:hAnsi="Lotus Linotype" w:cs="Lotus Linotype"/>
          <w:sz w:val="28"/>
          <w:szCs w:val="28"/>
          <w:rtl/>
        </w:rPr>
        <w:t xml:space="preserve">قالوا: </w:t>
      </w:r>
      <w:r w:rsidRPr="001966F4">
        <w:rPr>
          <w:rFonts w:ascii="Lotus Linotype" w:eastAsia="Lotus Linotype" w:hAnsi="Lotus Linotype" w:cs="Lotus Linotype" w:hint="cs"/>
          <w:sz w:val="28"/>
          <w:szCs w:val="28"/>
          <w:rtl/>
        </w:rPr>
        <w:t>إ</w:t>
      </w:r>
      <w:r w:rsidRPr="001966F4">
        <w:rPr>
          <w:rFonts w:ascii="Lotus Linotype" w:eastAsia="Lotus Linotype" w:hAnsi="Lotus Linotype" w:cs="Lotus Linotype"/>
          <w:sz w:val="28"/>
          <w:szCs w:val="28"/>
          <w:rtl/>
        </w:rPr>
        <w:t>ن الاستدلال بأحاديث جواز الصلاة في هذا الوقت يحتمل أن يكون قد نسخ بأحاديث النهي عن الصلاة في هذه الأوقات</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6"/>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الجواب عن هذا الاستدراك</w:t>
      </w:r>
      <w:r w:rsidRPr="001966F4">
        <w:rPr>
          <w:rFonts w:ascii="Lotus Linotype" w:eastAsia="Lotus Linotype"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roofErr w:type="gramStart"/>
      <w:r w:rsidRPr="001966F4">
        <w:rPr>
          <w:rFonts w:ascii="Lotus Linotype" w:eastAsia="Lotus Linotype" w:hAnsi="Lotus Linotype" w:cs="Lotus Linotype"/>
          <w:sz w:val="28"/>
          <w:szCs w:val="28"/>
          <w:rtl/>
        </w:rPr>
        <w:t>أجيب</w:t>
      </w:r>
      <w:proofErr w:type="gramEnd"/>
      <w:r w:rsidRPr="001966F4">
        <w:rPr>
          <w:rFonts w:ascii="Lotus Linotype" w:eastAsia="Lotus Linotype" w:hAnsi="Lotus Linotype" w:cs="Lotus Linotype"/>
          <w:sz w:val="28"/>
          <w:szCs w:val="28"/>
          <w:rtl/>
        </w:rPr>
        <w:t xml:space="preserve"> عنه: أن النسخ لا دليل عليه، والجمع أولى من القول بالنسخ، فتحمل أحاديث النهي على النوافل المطلقة التي ليس لها سبب، وليس على قضاء الفرائض</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7"/>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قال ابن حزم رحمه الله: (وأما قولهم: لعل قوله صلى الله عليه وسلم: (من أدرك من صلاة الصبح ركعة قبل طلوع الشمس فقد أدرك الصبح) كان قبل النه</w:t>
      </w:r>
      <w:r w:rsidRPr="001966F4">
        <w:rPr>
          <w:rFonts w:ascii="Lotus Linotype" w:eastAsia="Lotus Linotype" w:hAnsi="Lotus Linotype" w:cs="Lotus Linotype" w:hint="cs"/>
          <w:sz w:val="28"/>
          <w:szCs w:val="28"/>
          <w:rtl/>
        </w:rPr>
        <w:t>ي</w:t>
      </w:r>
      <w:r w:rsidRPr="001966F4">
        <w:rPr>
          <w:rFonts w:ascii="Lotus Linotype" w:eastAsia="Lotus Linotype" w:hAnsi="Lotus Linotype" w:cs="Lotus Linotype"/>
          <w:sz w:val="28"/>
          <w:szCs w:val="28"/>
          <w:rtl/>
        </w:rPr>
        <w:t xml:space="preserve"> عن الصلاة في الأوقات المذكورة: فخطأ، لان لعل لا حكم لها، وانما هي ظن. وأيضا</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sz w:val="28"/>
          <w:szCs w:val="28"/>
          <w:rtl/>
        </w:rPr>
        <w:t xml:space="preserve"> فالبرهان قد صح أن قوله عليه </w:t>
      </w:r>
      <w:r w:rsidRPr="001966F4">
        <w:rPr>
          <w:rFonts w:ascii="Lotus Linotype" w:eastAsia="Lotus Linotype" w:hAnsi="Lotus Linotype" w:cs="Lotus Linotype"/>
          <w:sz w:val="28"/>
          <w:szCs w:val="28"/>
          <w:rtl/>
        </w:rPr>
        <w:lastRenderedPageBreak/>
        <w:t>السلام: (من أدرك ركعة) متأخر عن أخبار النه</w:t>
      </w:r>
      <w:r w:rsidRPr="001966F4">
        <w:rPr>
          <w:rFonts w:ascii="Lotus Linotype" w:eastAsia="Lotus Linotype" w:hAnsi="Lotus Linotype" w:cs="Lotus Linotype" w:hint="cs"/>
          <w:sz w:val="28"/>
          <w:szCs w:val="28"/>
          <w:rtl/>
        </w:rPr>
        <w:t>ي</w:t>
      </w:r>
      <w:r w:rsidRPr="001966F4">
        <w:rPr>
          <w:rFonts w:ascii="Lotus Linotype" w:eastAsia="Lotus Linotype" w:hAnsi="Lotus Linotype" w:cs="Lotus Linotype"/>
          <w:sz w:val="28"/>
          <w:szCs w:val="28"/>
          <w:rtl/>
        </w:rPr>
        <w:t xml:space="preserve"> أن أبا هريرة هو روى (من أدرك ركعة) وهو متأخر الصحبة وروى أخبار النه</w:t>
      </w:r>
      <w:r w:rsidRPr="001966F4">
        <w:rPr>
          <w:rFonts w:ascii="Lotus Linotype" w:eastAsia="Lotus Linotype" w:hAnsi="Lotus Linotype" w:cs="Lotus Linotype" w:hint="cs"/>
          <w:sz w:val="28"/>
          <w:szCs w:val="28"/>
          <w:rtl/>
        </w:rPr>
        <w:t>ي</w:t>
      </w:r>
      <w:r w:rsidRPr="001966F4">
        <w:rPr>
          <w:rFonts w:ascii="Lotus Linotype" w:eastAsia="Lotus Linotype" w:hAnsi="Lotus Linotype" w:cs="Lotus Linotype"/>
          <w:sz w:val="28"/>
          <w:szCs w:val="28"/>
          <w:rtl/>
        </w:rPr>
        <w:t xml:space="preserve"> عمر بن الخطاب وعمرو بن عبسة، واسلامهما قديم. وبالجملة فلا يقدح في أحد الخبرين تأخره ولا تقدمه، إذا أمكن استعمالهما وضم أحدهما إلى الآخر، فالواجب الاخذ بجميعها</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8"/>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 xml:space="preserve">قال البيهقي رحمه الله: (وفي فتوى أبي هريرة رضي الله عنه بذلك بعد وفاة رسول الله - صلى الله عليه وسلم </w:t>
      </w:r>
      <w:r w:rsidRPr="001966F4">
        <w:rPr>
          <w:rFonts w:ascii="Times New Roman" w:eastAsia="Lotus Linotype" w:hAnsi="Times New Roman" w:cs="Times New Roman" w:hint="cs"/>
          <w:sz w:val="28"/>
          <w:szCs w:val="28"/>
          <w:rtl/>
        </w:rPr>
        <w:t>–</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وهو</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أحد</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رواة</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النهي</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عن</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الصلاة</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في</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هذه</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الأوقات</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المكروهةِ</w:t>
      </w:r>
      <w:r w:rsidRPr="001966F4">
        <w:rPr>
          <w:rFonts w:ascii="Lotus Linotype" w:eastAsia="Lotus Linotype" w:hAnsi="Lotus Linotype" w:cs="Lotus Linotype"/>
          <w:sz w:val="28"/>
          <w:szCs w:val="28"/>
          <w:rtl/>
        </w:rPr>
        <w:t xml:space="preserve"> </w:t>
      </w:r>
      <w:r w:rsidRPr="001966F4">
        <w:rPr>
          <w:rFonts w:ascii="Times New Roman" w:eastAsia="Lotus Linotype" w:hAnsi="Times New Roman" w:cs="Times New Roman" w:hint="cs"/>
          <w:sz w:val="28"/>
          <w:szCs w:val="28"/>
          <w:rtl/>
        </w:rPr>
        <w:t>–</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دلالة</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على</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أنه</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لا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يجوز</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دعوى</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النسخ</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فيه</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بأخبار</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النهي،</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وَأَنَّ</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صلاة</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الصبح</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لا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تبطل</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بطلوع</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الشمس</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فيها،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كما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لا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تبطل</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صلاة</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العصر</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بغروب</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الشمس</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فيها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والنهي</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عن</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الصلاة</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مُطْلَقًا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فيهما</w:t>
      </w:r>
      <w:r w:rsidRPr="001966F4">
        <w:rPr>
          <w:rFonts w:ascii="Lotus Linotype" w:eastAsia="Lotus Linotype" w:hAnsi="Lotus Linotype" w:cs="Lotus Linotype"/>
          <w:sz w:val="28"/>
          <w:szCs w:val="28"/>
          <w:rtl/>
        </w:rPr>
        <w:t xml:space="preserve"> </w:t>
      </w:r>
      <w:r w:rsidRPr="001966F4">
        <w:rPr>
          <w:rFonts w:ascii="Lotus Linotype" w:eastAsia="Lotus Linotype" w:hAnsi="Lotus Linotype" w:cs="Lotus Linotype" w:hint="cs"/>
          <w:sz w:val="28"/>
          <w:szCs w:val="28"/>
          <w:rtl/>
        </w:rPr>
        <w:t>واحد).</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69"/>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 xml:space="preserve">الاعتراض الثاني: </w:t>
      </w:r>
      <w:r w:rsidRPr="001966F4">
        <w:rPr>
          <w:rFonts w:ascii="Lotus Linotype" w:eastAsia="Lotus Linotype" w:hAnsi="Lotus Linotype" w:cs="Lotus Linotype"/>
          <w:sz w:val="28"/>
          <w:szCs w:val="28"/>
          <w:rtl/>
        </w:rPr>
        <w:t>أن معنى الادراك المذكور في الحديث مختص باحتلام الصبي، وطهر الحائض، وإسلام الكافر، فهؤلاء من يجوز لهم القضاء في وقت النهي</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0"/>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tl/>
        </w:rPr>
        <w:t xml:space="preserve">الجواب عنه: </w:t>
      </w:r>
      <w:r w:rsidRPr="001966F4">
        <w:rPr>
          <w:rFonts w:ascii="Lotus Linotype" w:eastAsia="Lotus Linotype" w:hAnsi="Lotus Linotype" w:cs="Lotus Linotype"/>
          <w:sz w:val="28"/>
          <w:szCs w:val="28"/>
          <w:rtl/>
        </w:rPr>
        <w:t xml:space="preserve">قال الحافظ ابن حجر رحمه الله: (يُحمَل على أنه أدرك الوقت، فاذا صلى ركعة أخرى، فقد كملت صلاته، وهذا قول الجمهور، وقد صرح بذلك في رواية </w:t>
      </w:r>
      <w:proofErr w:type="spellStart"/>
      <w:r w:rsidRPr="001966F4">
        <w:rPr>
          <w:rFonts w:ascii="Lotus Linotype" w:eastAsia="Lotus Linotype" w:hAnsi="Lotus Linotype" w:cs="Lotus Linotype"/>
          <w:sz w:val="28"/>
          <w:szCs w:val="28"/>
          <w:rtl/>
        </w:rPr>
        <w:t>الدراوردي</w:t>
      </w:r>
      <w:proofErr w:type="spellEnd"/>
      <w:r w:rsidRPr="001966F4">
        <w:rPr>
          <w:rFonts w:ascii="Lotus Linotype" w:eastAsia="Lotus Linotype" w:hAnsi="Lotus Linotype" w:cs="Lotus Linotype"/>
          <w:sz w:val="28"/>
          <w:szCs w:val="28"/>
          <w:rtl/>
        </w:rPr>
        <w:t xml:space="preserve"> عن زيد بن أسلم أخرجه البيهقي من وجهين، ولفظه "من أدرك من الصبح ركعة قبل أن تطلع الشمس، وركعة بعدما تطلع الشمس، فقد أدرك الصلاة").... ثم قال: (ويؤخذ من هذا الرد على الطحاوي حيث خص الإدراك باحتلام الصبي، وطهر الحائض، وإسلام الكافر</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1"/>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proofErr w:type="gramStart"/>
      <w:r w:rsidRPr="001966F4">
        <w:rPr>
          <w:rFonts w:ascii="Lotus Linotype" w:eastAsia="Lotus Linotype" w:hAnsi="Lotus Linotype" w:cs="Lotus Linotype"/>
          <w:b/>
          <w:sz w:val="28"/>
          <w:szCs w:val="28"/>
          <w:rtl/>
        </w:rPr>
        <w:t>القول</w:t>
      </w:r>
      <w:proofErr w:type="gramEnd"/>
      <w:r w:rsidRPr="001966F4">
        <w:rPr>
          <w:rFonts w:ascii="Lotus Linotype" w:eastAsia="Lotus Linotype" w:hAnsi="Lotus Linotype" w:cs="Lotus Linotype"/>
          <w:b/>
          <w:sz w:val="28"/>
          <w:szCs w:val="28"/>
          <w:rtl/>
        </w:rPr>
        <w:t xml:space="preserve"> الثاني: </w:t>
      </w:r>
      <w:r w:rsidRPr="001966F4">
        <w:rPr>
          <w:rFonts w:ascii="Lotus Linotype" w:eastAsia="Lotus Linotype" w:hAnsi="Lotus Linotype" w:cs="Lotus Linotype"/>
          <w:sz w:val="28"/>
          <w:szCs w:val="28"/>
          <w:rtl/>
        </w:rPr>
        <w:t>وهو مذهب الحنفية قالوا بعدم جواز قضاء ما فات من الفرائض في هذه الأوقات</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2"/>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sz w:val="28"/>
          <w:szCs w:val="28"/>
          <w:rtl/>
        </w:rPr>
        <w:t>،</w:t>
      </w:r>
      <w:r w:rsidRPr="001966F4">
        <w:rPr>
          <w:rFonts w:ascii="Lotus Linotype" w:eastAsia="Lotus Linotype" w:hAnsi="Lotus Linotype" w:cs="Lotus Linotype"/>
          <w:sz w:val="28"/>
          <w:szCs w:val="28"/>
        </w:rPr>
        <w:t xml:space="preserve"> </w:t>
      </w:r>
      <w:r w:rsidRPr="001966F4">
        <w:rPr>
          <w:rFonts w:ascii="Lotus Linotype" w:eastAsia="Lotus Linotype" w:hAnsi="Lotus Linotype" w:cs="Lotus Linotype"/>
          <w:b/>
          <w:sz w:val="28"/>
          <w:szCs w:val="28"/>
          <w:rtl/>
        </w:rPr>
        <w:t>الأدلة</w:t>
      </w:r>
      <w:r w:rsidRPr="001966F4">
        <w:rPr>
          <w:rFonts w:ascii="Lotus Linotype" w:eastAsia="Lotus Linotype" w:hAnsi="Lotus Linotype" w:cs="Lotus Linotype" w:hint="cs"/>
          <w:b/>
          <w:sz w:val="28"/>
          <w:szCs w:val="28"/>
          <w:rtl/>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b/>
          <w:sz w:val="28"/>
          <w:szCs w:val="28"/>
        </w:rPr>
        <w:t xml:space="preserve"> </w:t>
      </w:r>
      <w:proofErr w:type="gramStart"/>
      <w:r w:rsidRPr="001966F4">
        <w:rPr>
          <w:rFonts w:ascii="Lotus Linotype" w:eastAsia="Lotus Linotype" w:hAnsi="Lotus Linotype" w:cs="Lotus Linotype"/>
          <w:b/>
          <w:sz w:val="28"/>
          <w:szCs w:val="28"/>
        </w:rPr>
        <w:t>1)</w:t>
      </w:r>
      <w:r w:rsidRPr="001966F4">
        <w:rPr>
          <w:rFonts w:ascii="Lotus Linotype" w:eastAsia="Lotus Linotype" w:hAnsi="Lotus Linotype" w:cs="Lotus Linotype"/>
          <w:sz w:val="28"/>
          <w:szCs w:val="28"/>
          <w:rtl/>
        </w:rPr>
        <w:t>عموم</w:t>
      </w:r>
      <w:proofErr w:type="gramEnd"/>
      <w:r w:rsidRPr="001966F4">
        <w:rPr>
          <w:rFonts w:ascii="Lotus Linotype" w:eastAsia="Lotus Linotype" w:hAnsi="Lotus Linotype" w:cs="Lotus Linotype"/>
          <w:sz w:val="28"/>
          <w:szCs w:val="28"/>
          <w:rtl/>
        </w:rPr>
        <w:t xml:space="preserve"> النهي عن الصلاة في هذه الأوقات، فهو يشمل الفرائض والنوافل</w:t>
      </w:r>
      <w:r w:rsidRPr="001966F4">
        <w:rPr>
          <w:rFonts w:ascii="Lotus Linotype" w:eastAsia="Lotus Linotype" w:hAnsi="Lotus Linotype" w:cs="Lotus Linotype"/>
          <w:sz w:val="28"/>
          <w:szCs w:val="28"/>
        </w:rPr>
        <w:t>.</w:t>
      </w:r>
      <w:r w:rsidRPr="001966F4">
        <w:rPr>
          <w:rFonts w:ascii="Lotus Linotype" w:eastAsia="Lotus Linotype" w:hAnsi="Lotus Linotype" w:cs="Lotus Linotype"/>
          <w:b/>
          <w:sz w:val="28"/>
          <w:szCs w:val="28"/>
          <w:vertAlign w:val="superscript"/>
        </w:rPr>
        <w:t xml:space="preserve"> </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tl/>
          <w:lang w:bidi="ar-IQ"/>
        </w:rPr>
      </w:pPr>
      <w:proofErr w:type="gramStart"/>
      <w:r w:rsidRPr="001966F4">
        <w:rPr>
          <w:rFonts w:ascii="Lotus Linotype" w:eastAsia="Lotus Linotype" w:hAnsi="Lotus Linotype" w:cs="Lotus Linotype"/>
          <w:b/>
          <w:sz w:val="28"/>
          <w:szCs w:val="28"/>
          <w:rtl/>
        </w:rPr>
        <w:t>جواب</w:t>
      </w:r>
      <w:proofErr w:type="gramEnd"/>
      <w:r w:rsidRPr="001966F4">
        <w:rPr>
          <w:rFonts w:ascii="Lotus Linotype" w:eastAsia="Lotus Linotype" w:hAnsi="Lotus Linotype" w:cs="Lotus Linotype"/>
          <w:b/>
          <w:sz w:val="28"/>
          <w:szCs w:val="28"/>
          <w:rtl/>
        </w:rPr>
        <w:t xml:space="preserve"> أصحاب القول الأول عن هذا الدليل: </w:t>
      </w:r>
      <w:r w:rsidRPr="001966F4">
        <w:rPr>
          <w:rFonts w:ascii="Lotus Linotype" w:eastAsia="Lotus Linotype" w:hAnsi="Lotus Linotype" w:cs="Lotus Linotype"/>
          <w:sz w:val="28"/>
          <w:szCs w:val="28"/>
          <w:rtl/>
        </w:rPr>
        <w:t>أن هذا العموم الوارد في أحاديث النهي قد خصص بأحاديث صحيحة مثل قوله عليه الصلاة والسلام: (مَنْ نَسِيَ صَلَاةً، أَوْ نَامَ عَنْهَا، فَكَفَّارَتُهَا أَنْ يُصَلِّيَهَا إِذَا ذَكَرَهَا</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3"/>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Pr>
        <w:t xml:space="preserve">2) </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 xml:space="preserve">استدل أصحاب هذا القول بحديث أبي قتادة رضي الله عنه قَالَ: سِرْنَا مَعَ النَّبِيِّ صَلَّى اللهُ عَلَيْهِ وَسَلَّمَ لَيْلَةً، فَقَالَ: بَعْضُ القَوْمِ: لَوْ </w:t>
      </w:r>
      <w:proofErr w:type="spellStart"/>
      <w:r w:rsidRPr="001966F4">
        <w:rPr>
          <w:rFonts w:ascii="Lotus Linotype" w:eastAsia="Lotus Linotype" w:hAnsi="Lotus Linotype" w:cs="Lotus Linotype"/>
          <w:sz w:val="28"/>
          <w:szCs w:val="28"/>
          <w:rtl/>
        </w:rPr>
        <w:t>عَرَّسْتَ</w:t>
      </w:r>
      <w:proofErr w:type="spellEnd"/>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4"/>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hint="cs"/>
          <w:b/>
          <w:sz w:val="28"/>
          <w:szCs w:val="28"/>
          <w:vertAlign w:val="superscript"/>
          <w:rtl/>
        </w:rPr>
        <w:t xml:space="preserve"> </w:t>
      </w:r>
      <w:r w:rsidRPr="001966F4">
        <w:rPr>
          <w:rFonts w:ascii="Lotus Linotype" w:eastAsia="Lotus Linotype" w:hAnsi="Lotus Linotype" w:cs="Lotus Linotype"/>
          <w:sz w:val="28"/>
          <w:szCs w:val="28"/>
          <w:rtl/>
        </w:rPr>
        <w:t xml:space="preserve">بِنَا يَا رَسُولَ اللَّهِ، قَالَ: (أَخَافُ أَنْ تَنَامُوا عَنِ الصَّلاَةِ) قَالَ بِلاَلٌ: أَنَا أُوقِظُكُمْ، فَاضْطَجَعُوا، وَأَسْنَدَ بِلاَلٌ ظَهْرَهُ إِلَى رَاحِلَتِهِ، فَغَلَبَتْهُ عَيْنَاهُ فَنَامَ، فَاسْتَيْقَظَ النَّبِيُّ صَلَّى اللهُ عَلَيْهِ وَسَلَّمَ، وَقَدْ طَلَعَ حَاجِبُ الشَّمْسِ، فَقَالَ: «يَا بِلاَلُ، أَيْنَ مَا قُلْتَ؟» قَالَ: مَا أُلْقِيَتْ عَلَيَّ نَوْمَةٌ مِثْلُهَا قَطُّ، قَالَ: (إِنَّ اللَّهَ قَبَضَ أَرْوَاحَكُمْ حِينَ شَاءَ، وَرَدَّهَا عَلَيْكُمْ حِينَ شَاءَ، يَا بِلاَلُ، قُمْ فَأَذِّنْ بِالنَّاسِ بِالصَّلاَةِ) فَتَوَضَّأَ، فَلَمَّا ارْتَفَعَتِ الشَّمْسُ </w:t>
      </w:r>
      <w:proofErr w:type="spellStart"/>
      <w:r w:rsidRPr="001966F4">
        <w:rPr>
          <w:rFonts w:ascii="Lotus Linotype" w:eastAsia="Lotus Linotype" w:hAnsi="Lotus Linotype" w:cs="Lotus Linotype"/>
          <w:sz w:val="28"/>
          <w:szCs w:val="28"/>
          <w:rtl/>
        </w:rPr>
        <w:t>وَابْيَاضَّتْ</w:t>
      </w:r>
      <w:proofErr w:type="spellEnd"/>
      <w:r w:rsidRPr="001966F4">
        <w:rPr>
          <w:rFonts w:ascii="Lotus Linotype" w:eastAsia="Lotus Linotype" w:hAnsi="Lotus Linotype" w:cs="Lotus Linotype"/>
          <w:sz w:val="28"/>
          <w:szCs w:val="28"/>
          <w:rtl/>
        </w:rPr>
        <w:t>، قَامَ فَصَلَّى</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5"/>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b/>
          <w:sz w:val="28"/>
          <w:szCs w:val="28"/>
          <w:rtl/>
        </w:rPr>
        <w:t>جواب أصحاب القول الأول عن هذا الدليل</w:t>
      </w:r>
      <w:r w:rsidRPr="001966F4">
        <w:rPr>
          <w:rFonts w:ascii="Lotus Linotype" w:eastAsia="Lotus Linotype" w:hAnsi="Lotus Linotype" w:cs="Lotus Linotype" w:hint="cs"/>
          <w:b/>
          <w:sz w:val="28"/>
          <w:szCs w:val="28"/>
          <w:rtl/>
        </w:rPr>
        <w:t xml:space="preserve">: </w:t>
      </w:r>
      <w:r w:rsidRPr="001966F4">
        <w:rPr>
          <w:rFonts w:ascii="Lotus Linotype" w:eastAsia="Lotus Linotype" w:hAnsi="Lotus Linotype" w:cs="Lotus Linotype"/>
          <w:sz w:val="28"/>
          <w:szCs w:val="28"/>
          <w:rtl/>
        </w:rPr>
        <w:t>أجاب أصحاب هذا القول بأن هذه الرواية مجملة فسَّرتها روايات أخرى، تبين أن وقت النهي قد خرج، وأن النبي صلى الله عليه وسلم لم يستيقظ هو وأصحابه إلا بعد ارتفاع الشمس وزوال وقت النهي عن الصلاة، فعند مسلم في صحيحه من حديث أبي هريرة رضي الله عنه وجاء فيه:</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 xml:space="preserve">(فَلَمْ يَسْتَيْقِظْ رَسُولُ اللهِ صَلَّى اللهُ </w:t>
      </w:r>
      <w:r w:rsidRPr="001966F4">
        <w:rPr>
          <w:rFonts w:ascii="Lotus Linotype" w:eastAsia="Lotus Linotype" w:hAnsi="Lotus Linotype" w:cs="Lotus Linotype"/>
          <w:sz w:val="28"/>
          <w:szCs w:val="28"/>
          <w:rtl/>
        </w:rPr>
        <w:lastRenderedPageBreak/>
        <w:t>عَلَيْهِ وَسَلَّمَ، وَلَا بِلَالٌ، وَلَا أَحَدٌ مِنْ أَصْحَابِهِ حَتَّى ضَرَبَتْهُمُ الشَّمْسُ، فَكَانَ رَسُولُ اللهِ صَلَّى اللهُ عَلَيْهِ وَسَلَّمَ أَوَّلَهُمُ اسْتِيقَاظًا</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6"/>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b/>
          <w:sz w:val="28"/>
          <w:szCs w:val="28"/>
        </w:rPr>
      </w:pPr>
      <w:r w:rsidRPr="001966F4">
        <w:rPr>
          <w:rFonts w:ascii="Lotus Linotype" w:eastAsia="Lotus Linotype" w:hAnsi="Lotus Linotype" w:cs="Lotus Linotype"/>
          <w:sz w:val="28"/>
          <w:szCs w:val="28"/>
          <w:rtl/>
        </w:rPr>
        <w:t>وعند أبي داود في سننه بلفظ:</w:t>
      </w:r>
      <w:r w:rsidRPr="001966F4">
        <w:rPr>
          <w:rFonts w:ascii="Lotus Linotype" w:eastAsia="Lotus Linotype" w:hAnsi="Lotus Linotype" w:cs="Lotus Linotype" w:hint="cs"/>
          <w:sz w:val="28"/>
          <w:szCs w:val="28"/>
          <w:rtl/>
        </w:rPr>
        <w:t xml:space="preserve"> </w:t>
      </w:r>
      <w:r w:rsidRPr="001966F4">
        <w:rPr>
          <w:rFonts w:ascii="Lotus Linotype" w:eastAsia="Lotus Linotype" w:hAnsi="Lotus Linotype" w:cs="Lotus Linotype"/>
          <w:sz w:val="28"/>
          <w:szCs w:val="28"/>
          <w:rtl/>
        </w:rPr>
        <w:t>(فضُربَ على آذانِهم فما أيقَظَهم إلا حَرٌّ الشَّمس</w:t>
      </w:r>
      <w:r w:rsidRPr="001966F4">
        <w:rPr>
          <w:rFonts w:ascii="Lotus Linotype" w:eastAsia="Lotus Linotype" w:hAnsi="Lotus Linotype" w:cs="Lotus Linotype" w:hint="cs"/>
          <w:sz w:val="28"/>
          <w:szCs w:val="28"/>
          <w:rtl/>
        </w:rPr>
        <w:t>).</w:t>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7"/>
      </w:r>
      <w:r w:rsidRPr="001966F4">
        <w:rPr>
          <w:rFonts w:ascii="Lotus Linotype" w:eastAsia="Lotus Linotype" w:hAnsi="Lotus Linotype" w:cs="Lotus Linotype"/>
          <w:b/>
          <w:sz w:val="28"/>
          <w:szCs w:val="28"/>
          <w:vertAlign w:val="superscript"/>
        </w:rPr>
        <w:t>)</w:t>
      </w: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r w:rsidRPr="001966F4">
        <w:rPr>
          <w:rFonts w:ascii="Lotus Linotype" w:eastAsia="Lotus Linotype" w:hAnsi="Lotus Linotype" w:cs="Lotus Linotype"/>
          <w:sz w:val="28"/>
          <w:szCs w:val="28"/>
          <w:rtl/>
        </w:rPr>
        <w:t>وعند الامام أحمد من حديث جبير بن مطعم رضي الله عنه بلفظ: (فَضُرِبَ عَلَى آذَانِهِمْ حَتَّى أَيْقَظَهُمْ حَرُّ الشَّمْسِ</w:t>
      </w:r>
      <w:r w:rsidRPr="001966F4">
        <w:rPr>
          <w:rFonts w:ascii="Lotus Linotype" w:eastAsia="Lotus Linotype" w:hAnsi="Lotus Linotype" w:cs="Lotus Linotype" w:hint="cs"/>
          <w:sz w:val="28"/>
          <w:szCs w:val="28"/>
          <w:rtl/>
        </w:rPr>
        <w:t>).</w:t>
      </w:r>
      <w:proofErr w:type="gramStart"/>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b/>
          <w:sz w:val="28"/>
          <w:szCs w:val="28"/>
          <w:vertAlign w:val="superscript"/>
        </w:rPr>
        <w:endnoteReference w:id="78"/>
      </w:r>
      <w:r w:rsidRPr="001966F4">
        <w:rPr>
          <w:rFonts w:ascii="Lotus Linotype" w:eastAsia="Lotus Linotype" w:hAnsi="Lotus Linotype" w:cs="Lotus Linotype"/>
          <w:b/>
          <w:sz w:val="28"/>
          <w:szCs w:val="28"/>
          <w:vertAlign w:val="superscript"/>
        </w:rPr>
        <w:t>)</w:t>
      </w:r>
      <w:r w:rsidRPr="001966F4">
        <w:rPr>
          <w:rFonts w:ascii="Lotus Linotype" w:eastAsia="Lotus Linotype" w:hAnsi="Lotus Linotype" w:cs="Lotus Linotype" w:hint="cs"/>
          <w:b/>
          <w:sz w:val="28"/>
          <w:szCs w:val="28"/>
          <w:vertAlign w:val="superscript"/>
          <w:rtl/>
        </w:rPr>
        <w:t xml:space="preserve"> </w:t>
      </w:r>
      <w:r w:rsidRPr="001966F4">
        <w:rPr>
          <w:rFonts w:ascii="Lotus Linotype" w:eastAsia="Lotus Linotype" w:hAnsi="Lotus Linotype" w:cs="Lotus Linotype"/>
          <w:sz w:val="28"/>
          <w:szCs w:val="28"/>
          <w:rtl/>
        </w:rPr>
        <w:t>فظاهر هذه الروايات يبين خروج وقت النهي عن الصلاة</w:t>
      </w:r>
      <w:r w:rsidRPr="001966F4">
        <w:rPr>
          <w:rFonts w:ascii="Lotus Linotype" w:eastAsia="Lotus Linotype" w:hAnsi="Lotus Linotype" w:cs="Lotus Linotype"/>
          <w:sz w:val="28"/>
          <w:szCs w:val="28"/>
        </w:rPr>
        <w:t>.</w:t>
      </w:r>
      <w:proofErr w:type="gramEnd"/>
    </w:p>
    <w:p w:rsidR="001966F4" w:rsidRDefault="001966F4" w:rsidP="001966F4">
      <w:pPr>
        <w:spacing w:after="0" w:line="240" w:lineRule="auto"/>
        <w:ind w:left="-576" w:right="-284"/>
        <w:jc w:val="both"/>
        <w:rPr>
          <w:rFonts w:ascii="Lotus Linotype" w:eastAsia="Lotus Linotype" w:hAnsi="Lotus Linotype" w:cs="Lotus Linotype"/>
          <w:sz w:val="28"/>
          <w:szCs w:val="28"/>
          <w:rtl/>
        </w:rPr>
      </w:pPr>
      <w:proofErr w:type="gramStart"/>
      <w:r w:rsidRPr="001966F4">
        <w:rPr>
          <w:rFonts w:ascii="Lotus Linotype" w:eastAsia="Lotus Linotype" w:hAnsi="Lotus Linotype" w:cs="Lotus Linotype"/>
          <w:sz w:val="28"/>
          <w:szCs w:val="28"/>
          <w:rtl/>
        </w:rPr>
        <w:t>والراجح</w:t>
      </w:r>
      <w:proofErr w:type="gramEnd"/>
      <w:r w:rsidRPr="001966F4">
        <w:rPr>
          <w:rFonts w:ascii="Lotus Linotype" w:eastAsia="Lotus Linotype" w:hAnsi="Lotus Linotype" w:cs="Lotus Linotype"/>
          <w:sz w:val="28"/>
          <w:szCs w:val="28"/>
          <w:rtl/>
        </w:rPr>
        <w:t xml:space="preserve"> في هذه المسألة هو ما ذهب إليه أصحاب القول الأول، والله تعالى أعلم وأحكم</w:t>
      </w:r>
      <w:r w:rsidRPr="001966F4">
        <w:rPr>
          <w:rFonts w:ascii="Lotus Linotype" w:eastAsia="Lotus Linotype" w:hAnsi="Lotus Linotype" w:cs="Lotus Linotype"/>
          <w:sz w:val="28"/>
          <w:szCs w:val="28"/>
        </w:rPr>
        <w:t>.</w:t>
      </w:r>
    </w:p>
    <w:p w:rsidR="001966F4" w:rsidRDefault="001966F4" w:rsidP="001966F4">
      <w:pPr>
        <w:spacing w:after="0" w:line="240" w:lineRule="auto"/>
        <w:ind w:left="-576" w:right="-284"/>
        <w:jc w:val="both"/>
        <w:rPr>
          <w:rFonts w:ascii="Lotus Linotype" w:eastAsia="Lotus Linotype" w:hAnsi="Lotus Linotype" w:cs="Lotus Linotype"/>
          <w:sz w:val="28"/>
          <w:szCs w:val="28"/>
          <w:rtl/>
        </w:rPr>
      </w:pPr>
    </w:p>
    <w:p w:rsidR="001966F4" w:rsidRDefault="001966F4" w:rsidP="001966F4">
      <w:pPr>
        <w:spacing w:after="0" w:line="240" w:lineRule="auto"/>
        <w:ind w:left="-576" w:right="-284"/>
        <w:jc w:val="both"/>
        <w:rPr>
          <w:rFonts w:ascii="Lotus Linotype" w:eastAsia="Lotus Linotype" w:hAnsi="Lotus Linotype" w:cs="Lotus Linotype"/>
          <w:sz w:val="28"/>
          <w:szCs w:val="28"/>
          <w:rtl/>
        </w:rPr>
      </w:pPr>
    </w:p>
    <w:p w:rsidR="001966F4" w:rsidRDefault="001966F4" w:rsidP="001966F4">
      <w:pPr>
        <w:spacing w:after="0" w:line="240" w:lineRule="auto"/>
        <w:ind w:left="-576" w:right="-284"/>
        <w:jc w:val="both"/>
        <w:rPr>
          <w:rFonts w:ascii="Lotus Linotype" w:eastAsia="Lotus Linotype" w:hAnsi="Lotus Linotype" w:cs="Lotus Linotype"/>
          <w:sz w:val="28"/>
          <w:szCs w:val="28"/>
          <w:rtl/>
        </w:rPr>
      </w:pPr>
    </w:p>
    <w:p w:rsidR="001966F4" w:rsidRDefault="001966F4" w:rsidP="001966F4">
      <w:pPr>
        <w:spacing w:after="0" w:line="240" w:lineRule="auto"/>
        <w:ind w:left="-576" w:right="-284"/>
        <w:jc w:val="both"/>
        <w:rPr>
          <w:rFonts w:ascii="Lotus Linotype" w:eastAsia="Lotus Linotype" w:hAnsi="Lotus Linotype" w:cs="Lotus Linotype"/>
          <w:sz w:val="28"/>
          <w:szCs w:val="28"/>
          <w:rtl/>
        </w:rPr>
      </w:pPr>
    </w:p>
    <w:p w:rsidR="001966F4" w:rsidRDefault="001966F4" w:rsidP="001966F4">
      <w:pPr>
        <w:spacing w:after="0" w:line="240" w:lineRule="auto"/>
        <w:ind w:left="-576" w:right="-284"/>
        <w:jc w:val="both"/>
        <w:rPr>
          <w:rFonts w:ascii="Lotus Linotype" w:eastAsia="Lotus Linotype" w:hAnsi="Lotus Linotype" w:cs="Lotus Linotype"/>
          <w:sz w:val="28"/>
          <w:szCs w:val="28"/>
          <w:rtl/>
        </w:rPr>
      </w:pPr>
    </w:p>
    <w:p w:rsidR="001966F4" w:rsidRDefault="001966F4" w:rsidP="001966F4">
      <w:pPr>
        <w:spacing w:after="0" w:line="240" w:lineRule="auto"/>
        <w:ind w:left="-576" w:right="-284"/>
        <w:jc w:val="both"/>
        <w:rPr>
          <w:rFonts w:ascii="Lotus Linotype" w:eastAsia="Lotus Linotype" w:hAnsi="Lotus Linotype" w:cs="Lotus Linotype"/>
          <w:sz w:val="28"/>
          <w:szCs w:val="28"/>
          <w:rtl/>
        </w:rPr>
      </w:pPr>
    </w:p>
    <w:p w:rsidR="001966F4" w:rsidRDefault="001966F4" w:rsidP="001966F4">
      <w:pPr>
        <w:spacing w:after="0" w:line="240" w:lineRule="auto"/>
        <w:ind w:left="-576" w:right="-284"/>
        <w:jc w:val="both"/>
        <w:rPr>
          <w:rFonts w:ascii="Lotus Linotype" w:eastAsia="Lotus Linotype" w:hAnsi="Lotus Linotype" w:cs="Lotus Linotype"/>
          <w:sz w:val="28"/>
          <w:szCs w:val="28"/>
          <w:rtl/>
        </w:rPr>
      </w:pPr>
    </w:p>
    <w:p w:rsidR="001966F4" w:rsidRPr="001966F4" w:rsidRDefault="001966F4" w:rsidP="001966F4">
      <w:pPr>
        <w:spacing w:after="0" w:line="240" w:lineRule="auto"/>
        <w:ind w:left="-576" w:right="-284"/>
        <w:jc w:val="both"/>
        <w:rPr>
          <w:rFonts w:ascii="Lotus Linotype" w:eastAsia="Lotus Linotype" w:hAnsi="Lotus Linotype" w:cs="Lotus Linotype"/>
          <w:sz w:val="28"/>
          <w:szCs w:val="28"/>
        </w:rPr>
      </w:pPr>
    </w:p>
    <w:p w:rsidR="001966F4" w:rsidRPr="001966F4" w:rsidRDefault="001966F4" w:rsidP="001966F4">
      <w:pPr>
        <w:spacing w:after="0" w:line="240" w:lineRule="auto"/>
        <w:ind w:left="-576" w:right="-284"/>
        <w:jc w:val="both"/>
        <w:rPr>
          <w:rFonts w:ascii="Lotus Linotype" w:eastAsia="Simplified Arabic" w:hAnsi="Lotus Linotype" w:cs="Lotus Linotype"/>
          <w:b/>
          <w:sz w:val="28"/>
          <w:szCs w:val="28"/>
        </w:rPr>
      </w:pPr>
      <w:r w:rsidRPr="001966F4">
        <w:rPr>
          <w:rFonts w:ascii="Lotus Linotype" w:eastAsia="Simplified Arabic" w:hAnsi="Lotus Linotype" w:cs="Lotus Linotype"/>
          <w:b/>
          <w:sz w:val="28"/>
          <w:szCs w:val="28"/>
          <w:rtl/>
        </w:rPr>
        <w:t xml:space="preserve">الخاتمة: </w:t>
      </w:r>
    </w:p>
    <w:p w:rsidR="001966F4" w:rsidRPr="001966F4" w:rsidRDefault="001966F4" w:rsidP="001966F4">
      <w:pPr>
        <w:spacing w:after="0" w:line="240" w:lineRule="auto"/>
        <w:ind w:left="-576" w:right="-284"/>
        <w:jc w:val="both"/>
        <w:rPr>
          <w:rFonts w:ascii="Lotus Linotype" w:eastAsia="Simplified Arabic" w:hAnsi="Lotus Linotype" w:cs="Lotus Linotype"/>
          <w:sz w:val="28"/>
          <w:szCs w:val="28"/>
        </w:rPr>
      </w:pPr>
      <w:r w:rsidRPr="001966F4">
        <w:rPr>
          <w:rFonts w:ascii="Lotus Linotype" w:eastAsia="Simplified Arabic" w:hAnsi="Lotus Linotype" w:cs="Lotus Linotype"/>
          <w:sz w:val="28"/>
          <w:szCs w:val="28"/>
          <w:rtl/>
        </w:rPr>
        <w:t xml:space="preserve">بعد التعرض للمسألة محل البحث، خلصت إلى هذه النتائج </w:t>
      </w:r>
      <w:proofErr w:type="gramStart"/>
      <w:r w:rsidRPr="001966F4">
        <w:rPr>
          <w:rFonts w:ascii="Lotus Linotype" w:eastAsia="Simplified Arabic" w:hAnsi="Lotus Linotype" w:cs="Lotus Linotype"/>
          <w:sz w:val="28"/>
          <w:szCs w:val="28"/>
          <w:rtl/>
        </w:rPr>
        <w:t>والتوصيات</w:t>
      </w:r>
      <w:proofErr w:type="gramEnd"/>
      <w:r w:rsidRPr="001966F4">
        <w:rPr>
          <w:rFonts w:ascii="Lotus Linotype" w:eastAsia="Simplified Arabic" w:hAnsi="Lotus Linotype" w:cs="Lotus Linotype"/>
          <w:sz w:val="28"/>
          <w:szCs w:val="28"/>
          <w:rtl/>
        </w:rPr>
        <w:t xml:space="preserve">: </w:t>
      </w:r>
    </w:p>
    <w:p w:rsidR="001966F4" w:rsidRPr="001966F4" w:rsidRDefault="001966F4" w:rsidP="001966F4">
      <w:pPr>
        <w:numPr>
          <w:ilvl w:val="0"/>
          <w:numId w:val="43"/>
        </w:numPr>
        <w:spacing w:after="0" w:line="240" w:lineRule="auto"/>
        <w:ind w:left="-576" w:right="-284" w:hanging="142"/>
        <w:jc w:val="both"/>
        <w:rPr>
          <w:rFonts w:ascii="Lotus Linotype" w:eastAsia="Calibri" w:hAnsi="Lotus Linotype" w:cs="Lotus Linotype"/>
          <w:sz w:val="28"/>
          <w:szCs w:val="28"/>
        </w:rPr>
      </w:pPr>
      <w:proofErr w:type="gramStart"/>
      <w:r w:rsidRPr="001966F4">
        <w:rPr>
          <w:rFonts w:ascii="Lotus Linotype" w:eastAsia="Simplified Arabic" w:hAnsi="Lotus Linotype" w:cs="Lotus Linotype"/>
          <w:sz w:val="28"/>
          <w:szCs w:val="28"/>
          <w:rtl/>
        </w:rPr>
        <w:t>أهمية</w:t>
      </w:r>
      <w:proofErr w:type="gramEnd"/>
      <w:r w:rsidRPr="001966F4">
        <w:rPr>
          <w:rFonts w:ascii="Lotus Linotype" w:eastAsia="Simplified Arabic" w:hAnsi="Lotus Linotype" w:cs="Lotus Linotype"/>
          <w:sz w:val="28"/>
          <w:szCs w:val="28"/>
          <w:rtl/>
        </w:rPr>
        <w:t xml:space="preserve"> علم الفقه، وكثرة النظر في مسائله، فذلك يورث ملكة فقهية، ودربة في تحرير وتعليل المسائل. </w:t>
      </w:r>
    </w:p>
    <w:p w:rsidR="001966F4" w:rsidRPr="001966F4" w:rsidRDefault="001966F4" w:rsidP="001966F4">
      <w:pPr>
        <w:numPr>
          <w:ilvl w:val="0"/>
          <w:numId w:val="43"/>
        </w:numPr>
        <w:spacing w:after="0" w:line="240" w:lineRule="auto"/>
        <w:ind w:left="-576" w:right="-284" w:hanging="142"/>
        <w:jc w:val="both"/>
        <w:rPr>
          <w:rFonts w:ascii="Lotus Linotype" w:eastAsia="Calibri" w:hAnsi="Lotus Linotype" w:cs="Lotus Linotype"/>
          <w:sz w:val="28"/>
          <w:szCs w:val="28"/>
        </w:rPr>
      </w:pPr>
      <w:r w:rsidRPr="001966F4">
        <w:rPr>
          <w:rFonts w:ascii="Lotus Linotype" w:eastAsia="Simplified Arabic" w:hAnsi="Lotus Linotype" w:cs="Lotus Linotype"/>
          <w:sz w:val="28"/>
          <w:szCs w:val="28"/>
          <w:rtl/>
        </w:rPr>
        <w:t xml:space="preserve"> ينبغي العناية </w:t>
      </w:r>
      <w:proofErr w:type="gramStart"/>
      <w:r w:rsidRPr="001966F4">
        <w:rPr>
          <w:rFonts w:ascii="Lotus Linotype" w:eastAsia="Simplified Arabic" w:hAnsi="Lotus Linotype" w:cs="Lotus Linotype"/>
          <w:sz w:val="28"/>
          <w:szCs w:val="28"/>
          <w:rtl/>
        </w:rPr>
        <w:t>في</w:t>
      </w:r>
      <w:proofErr w:type="gramEnd"/>
      <w:r w:rsidRPr="001966F4">
        <w:rPr>
          <w:rFonts w:ascii="Lotus Linotype" w:eastAsia="Simplified Arabic" w:hAnsi="Lotus Linotype" w:cs="Lotus Linotype"/>
          <w:sz w:val="28"/>
          <w:szCs w:val="28"/>
          <w:rtl/>
        </w:rPr>
        <w:t xml:space="preserve"> جمع المسائل في باب ومكان واحد، وخاصة المسائل المستحدثة.</w:t>
      </w:r>
    </w:p>
    <w:p w:rsidR="001966F4" w:rsidRDefault="001966F4" w:rsidP="001966F4">
      <w:pPr>
        <w:numPr>
          <w:ilvl w:val="0"/>
          <w:numId w:val="43"/>
        </w:numPr>
        <w:spacing w:after="0" w:line="240" w:lineRule="auto"/>
        <w:ind w:left="-576" w:right="-284" w:hanging="142"/>
        <w:jc w:val="both"/>
        <w:rPr>
          <w:rFonts w:ascii="Lotus Linotype" w:eastAsia="Calibri" w:hAnsi="Lotus Linotype" w:cs="Lotus Linotype"/>
          <w:sz w:val="28"/>
          <w:szCs w:val="28"/>
        </w:rPr>
      </w:pPr>
      <w:proofErr w:type="gramStart"/>
      <w:r w:rsidRPr="001966F4">
        <w:rPr>
          <w:rFonts w:ascii="Lotus Linotype" w:eastAsia="Simplified Arabic" w:hAnsi="Lotus Linotype" w:cs="Lotus Linotype"/>
          <w:sz w:val="28"/>
          <w:szCs w:val="28"/>
          <w:rtl/>
        </w:rPr>
        <w:t>ضرورة</w:t>
      </w:r>
      <w:proofErr w:type="gramEnd"/>
      <w:r w:rsidRPr="001966F4">
        <w:rPr>
          <w:rFonts w:ascii="Lotus Linotype" w:eastAsia="Simplified Arabic" w:hAnsi="Lotus Linotype" w:cs="Lotus Linotype"/>
          <w:sz w:val="28"/>
          <w:szCs w:val="28"/>
          <w:rtl/>
        </w:rPr>
        <w:t xml:space="preserve"> النظر في أم</w:t>
      </w:r>
      <w:r w:rsidRPr="001966F4">
        <w:rPr>
          <w:rFonts w:ascii="Lotus Linotype" w:eastAsia="Simplified Arabic" w:hAnsi="Lotus Linotype" w:cs="Lotus Linotype" w:hint="cs"/>
          <w:sz w:val="28"/>
          <w:szCs w:val="28"/>
          <w:rtl/>
        </w:rPr>
        <w:t>ّ</w:t>
      </w:r>
      <w:r w:rsidRPr="001966F4">
        <w:rPr>
          <w:rFonts w:ascii="Lotus Linotype" w:eastAsia="Simplified Arabic" w:hAnsi="Lotus Linotype" w:cs="Lotus Linotype"/>
          <w:sz w:val="28"/>
          <w:szCs w:val="28"/>
          <w:rtl/>
        </w:rPr>
        <w:t>ات كتب الفقه، واستخراج بعض المسائل التي جرى فيه الاختلاف المعتبر بين أهل العلم.</w:t>
      </w:r>
    </w:p>
    <w:p w:rsidR="001966F4" w:rsidRPr="001966F4" w:rsidRDefault="001966F4" w:rsidP="001966F4">
      <w:pPr>
        <w:spacing w:after="0" w:line="240" w:lineRule="auto"/>
        <w:ind w:right="-284"/>
        <w:jc w:val="both"/>
        <w:rPr>
          <w:rFonts w:ascii="Lotus Linotype" w:eastAsia="Calibri" w:hAnsi="Lotus Linotype" w:cs="Lotus Linotype"/>
          <w:sz w:val="28"/>
          <w:szCs w:val="28"/>
        </w:rPr>
      </w:pPr>
    </w:p>
    <w:p w:rsidR="001966F4" w:rsidRPr="001966F4" w:rsidRDefault="001966F4" w:rsidP="001966F4">
      <w:pPr>
        <w:bidi w:val="0"/>
        <w:spacing w:after="0" w:line="240" w:lineRule="auto"/>
        <w:jc w:val="both"/>
        <w:rPr>
          <w:rFonts w:ascii="Times New Roman" w:eastAsia="Times New Roman" w:hAnsi="Times New Roman" w:cs="Times New Roman"/>
          <w:sz w:val="28"/>
          <w:szCs w:val="28"/>
        </w:rPr>
      </w:pPr>
    </w:p>
    <w:p w:rsidR="0010372F" w:rsidRPr="001966F4" w:rsidRDefault="001966F4" w:rsidP="005977DA">
      <w:pPr>
        <w:ind w:left="-859"/>
        <w:jc w:val="both"/>
        <w:rPr>
          <w:rFonts w:ascii="Simplified Arabic" w:eastAsia="Simplified Arabic" w:hAnsi="Simplified Arabic" w:cs="Simplified Arabic"/>
          <w:b/>
          <w:bCs/>
          <w:color w:val="000000"/>
          <w:sz w:val="24"/>
          <w:szCs w:val="24"/>
          <w:rtl/>
        </w:rPr>
      </w:pPr>
      <w:proofErr w:type="gramStart"/>
      <w:r w:rsidRPr="001966F4">
        <w:rPr>
          <w:rFonts w:ascii="Simplified Arabic" w:eastAsia="Simplified Arabic" w:hAnsi="Simplified Arabic" w:cs="Simplified Arabic" w:hint="cs"/>
          <w:b/>
          <w:bCs/>
          <w:color w:val="000000"/>
          <w:sz w:val="24"/>
          <w:szCs w:val="24"/>
          <w:rtl/>
        </w:rPr>
        <w:t>هوامش</w:t>
      </w:r>
      <w:proofErr w:type="gramEnd"/>
      <w:r w:rsidRPr="001966F4">
        <w:rPr>
          <w:rFonts w:ascii="Simplified Arabic" w:eastAsia="Simplified Arabic" w:hAnsi="Simplified Arabic" w:cs="Simplified Arabic" w:hint="cs"/>
          <w:b/>
          <w:bCs/>
          <w:color w:val="000000"/>
          <w:sz w:val="24"/>
          <w:szCs w:val="24"/>
          <w:rtl/>
        </w:rPr>
        <w:t xml:space="preserve"> البحث</w:t>
      </w:r>
    </w:p>
    <w:sectPr w:rsidR="0010372F" w:rsidRPr="001966F4" w:rsidSect="00FC3C3F">
      <w:endnotePr>
        <w:numFmt w:val="decimal"/>
      </w:endnotePr>
      <w:type w:val="continuous"/>
      <w:pgSz w:w="10319" w:h="14571" w:code="13"/>
      <w:pgMar w:top="2245" w:right="1800" w:bottom="994" w:left="1440" w:header="900" w:footer="720" w:gutter="0"/>
      <w:pgNumType w:start="15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0E" w:rsidRDefault="00E2330E" w:rsidP="002A5F30">
      <w:pPr>
        <w:spacing w:after="0" w:line="240" w:lineRule="auto"/>
      </w:pPr>
      <w:r>
        <w:separator/>
      </w:r>
    </w:p>
  </w:endnote>
  <w:endnote w:type="continuationSeparator" w:id="0">
    <w:p w:rsidR="00E2330E" w:rsidRDefault="00E2330E" w:rsidP="002A5F30">
      <w:pPr>
        <w:spacing w:after="0" w:line="240" w:lineRule="auto"/>
      </w:pPr>
      <w:r>
        <w:continuationSeparator/>
      </w:r>
    </w:p>
  </w:endnote>
  <w:endnote w:id="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المصباح المنير، أحمد بن محمد الفيومي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w:t>
      </w:r>
      <w:proofErr w:type="gramStart"/>
      <w:r w:rsidRPr="001966F4">
        <w:rPr>
          <w:rFonts w:ascii="Traditional Arabic" w:eastAsia="Traditional Arabic" w:hAnsi="Traditional Arabic" w:cs="Traditional Arabic"/>
          <w:b/>
          <w:bCs/>
          <w:color w:val="000000"/>
          <w:sz w:val="20"/>
          <w:szCs w:val="20"/>
          <w:rtl/>
        </w:rPr>
        <w:t>:770ه</w:t>
      </w:r>
      <w:proofErr w:type="gramEnd"/>
      <w:r w:rsidRPr="001966F4">
        <w:rPr>
          <w:rFonts w:ascii="Traditional Arabic" w:eastAsia="Traditional Arabic" w:hAnsi="Traditional Arabic" w:cs="Traditional Arabic"/>
          <w:b/>
          <w:bCs/>
          <w:color w:val="000000"/>
          <w:sz w:val="20"/>
          <w:szCs w:val="20"/>
          <w:rtl/>
        </w:rPr>
        <w:t>ـ)، تحقيق: يوسف محمد، المكتبة العصرية، لبنان</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(وقت</w:t>
      </w:r>
      <w:r w:rsidRPr="001966F4">
        <w:rPr>
          <w:rFonts w:ascii="Traditional Arabic" w:eastAsia="Traditional Arabic" w:hAnsi="Traditional Arabic" w:cs="Traditional Arabic" w:hint="cs"/>
          <w:b/>
          <w:bCs/>
          <w:color w:val="000000"/>
          <w:sz w:val="20"/>
          <w:szCs w:val="20"/>
          <w:rtl/>
        </w:rPr>
        <w:t>).</w:t>
      </w:r>
    </w:p>
  </w:endnote>
  <w:endnote w:id="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w:t>
      </w:r>
      <w:r w:rsidRPr="001966F4">
        <w:rPr>
          <w:rFonts w:ascii="Traditional Arabic" w:eastAsia="Traditional Arabic" w:hAnsi="Traditional Arabic" w:cs="Traditional Arabic"/>
          <w:b/>
          <w:bCs/>
          <w:color w:val="000000"/>
          <w:sz w:val="20"/>
          <w:szCs w:val="20"/>
          <w:rtl/>
        </w:rPr>
        <w:t>الموسوعة</w:t>
      </w:r>
      <w:proofErr w:type="gramEnd"/>
      <w:r w:rsidRPr="001966F4">
        <w:rPr>
          <w:rFonts w:ascii="Traditional Arabic" w:eastAsia="Traditional Arabic" w:hAnsi="Traditional Arabic" w:cs="Traditional Arabic"/>
          <w:b/>
          <w:bCs/>
          <w:color w:val="000000"/>
          <w:sz w:val="20"/>
          <w:szCs w:val="20"/>
          <w:rtl/>
        </w:rPr>
        <w:t xml:space="preserve"> الفقهية الكويتية، وزارة الأوقاف والش</w:t>
      </w:r>
      <w:r w:rsidRPr="001966F4">
        <w:rPr>
          <w:rFonts w:ascii="Traditional Arabic" w:eastAsia="Traditional Arabic" w:hAnsi="Traditional Arabic" w:cs="Traditional Arabic" w:hint="cs"/>
          <w:b/>
          <w:bCs/>
          <w:color w:val="000000"/>
          <w:sz w:val="20"/>
          <w:szCs w:val="20"/>
          <w:rtl/>
        </w:rPr>
        <w:t>ؤ</w:t>
      </w:r>
      <w:r w:rsidRPr="001966F4">
        <w:rPr>
          <w:rFonts w:ascii="Traditional Arabic" w:eastAsia="Traditional Arabic" w:hAnsi="Traditional Arabic" w:cs="Traditional Arabic"/>
          <w:b/>
          <w:bCs/>
          <w:color w:val="000000"/>
          <w:sz w:val="20"/>
          <w:szCs w:val="20"/>
          <w:rtl/>
        </w:rPr>
        <w:t>ون الإسلامية،</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(وقت</w:t>
      </w:r>
      <w:r w:rsidRPr="001966F4">
        <w:rPr>
          <w:rFonts w:ascii="Traditional Arabic" w:eastAsia="Traditional Arabic" w:hAnsi="Traditional Arabic" w:cs="Traditional Arabic" w:hint="cs"/>
          <w:b/>
          <w:bCs/>
          <w:color w:val="000000"/>
          <w:sz w:val="20"/>
          <w:szCs w:val="20"/>
          <w:rtl/>
        </w:rPr>
        <w:t>).</w:t>
      </w:r>
    </w:p>
  </w:endnote>
  <w:endnote w:id="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w:t>
      </w:r>
      <w:r w:rsidRPr="001966F4">
        <w:rPr>
          <w:rFonts w:ascii="Traditional Arabic" w:eastAsia="Traditional Arabic" w:hAnsi="Traditional Arabic" w:cs="Traditional Arabic"/>
          <w:b/>
          <w:bCs/>
          <w:color w:val="000000"/>
          <w:sz w:val="20"/>
          <w:szCs w:val="20"/>
          <w:rtl/>
        </w:rPr>
        <w:t>مختار</w:t>
      </w:r>
      <w:proofErr w:type="gramEnd"/>
      <w:r w:rsidRPr="001966F4">
        <w:rPr>
          <w:rFonts w:ascii="Traditional Arabic" w:eastAsia="Traditional Arabic" w:hAnsi="Traditional Arabic" w:cs="Traditional Arabic"/>
          <w:b/>
          <w:bCs/>
          <w:color w:val="000000"/>
          <w:sz w:val="20"/>
          <w:szCs w:val="20"/>
          <w:rtl/>
        </w:rPr>
        <w:t xml:space="preserve"> الصحاح، محمد بن أبي بكر بن عبد القادر الرازي، (ت:666هـ)، تحقيق: يوسف محمد، المكتبة العصرية، لبنان،1420هـ/ 1999م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(نهي</w:t>
      </w:r>
      <w:r w:rsidRPr="001966F4">
        <w:rPr>
          <w:rFonts w:ascii="Traditional Arabic" w:eastAsia="Traditional Arabic" w:hAnsi="Traditional Arabic" w:cs="Traditional Arabic" w:hint="cs"/>
          <w:b/>
          <w:bCs/>
          <w:color w:val="000000"/>
          <w:sz w:val="20"/>
          <w:szCs w:val="20"/>
          <w:rtl/>
        </w:rPr>
        <w:t>).</w:t>
      </w:r>
    </w:p>
  </w:endnote>
  <w:endnote w:id="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المستصفى، محمد بن محمد الغزالي (ت</w:t>
      </w:r>
      <w:proofErr w:type="gramStart"/>
      <w:r w:rsidRPr="001966F4">
        <w:rPr>
          <w:rFonts w:ascii="Traditional Arabic" w:eastAsia="Traditional Arabic" w:hAnsi="Traditional Arabic" w:cs="Traditional Arabic"/>
          <w:b/>
          <w:bCs/>
          <w:color w:val="000000"/>
          <w:sz w:val="20"/>
          <w:szCs w:val="20"/>
          <w:rtl/>
        </w:rPr>
        <w:t>:505ه</w:t>
      </w:r>
      <w:proofErr w:type="gramEnd"/>
      <w:r w:rsidRPr="001966F4">
        <w:rPr>
          <w:rFonts w:ascii="Traditional Arabic" w:eastAsia="Traditional Arabic" w:hAnsi="Traditional Arabic" w:cs="Traditional Arabic"/>
          <w:b/>
          <w:bCs/>
          <w:color w:val="000000"/>
          <w:sz w:val="20"/>
          <w:szCs w:val="20"/>
          <w:rtl/>
        </w:rPr>
        <w:t>ـ)، تحقيق: محمد عبد السلام عبد الشافي، دار الكتب العلمية، لبنان،</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1413هـ/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1993م.(1 / 411)، البحر المحيط في أصول الفقه، محمد بن عبد الله الزركشي (ت: 794 هـ)، تحقيق: محمد تامر، دار الكتب العلمية، لبنان، 1421هـ/ 2000م</w:t>
      </w:r>
      <w:r w:rsidRPr="001966F4">
        <w:rPr>
          <w:rFonts w:ascii="Traditional Arabic" w:eastAsia="Traditional Arabic" w:hAnsi="Traditional Arabic" w:cs="Traditional Arabic"/>
          <w:b/>
          <w:bCs/>
          <w:color w:val="000000"/>
          <w:sz w:val="20"/>
          <w:szCs w:val="20"/>
        </w:rPr>
        <w:t>(2 / 426).</w:t>
      </w:r>
    </w:p>
  </w:endnote>
  <w:endnote w:id="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المجموع شرح المهذب، يحيى بن شرف النووي (ت</w:t>
      </w:r>
      <w:proofErr w:type="gramStart"/>
      <w:r w:rsidRPr="001966F4">
        <w:rPr>
          <w:rFonts w:ascii="Traditional Arabic" w:eastAsia="Traditional Arabic" w:hAnsi="Traditional Arabic" w:cs="Traditional Arabic"/>
          <w:b/>
          <w:bCs/>
          <w:color w:val="000000"/>
          <w:sz w:val="20"/>
          <w:szCs w:val="20"/>
          <w:rtl/>
        </w:rPr>
        <w:t>:676ه</w:t>
      </w:r>
      <w:proofErr w:type="gramEnd"/>
      <w:r w:rsidRPr="001966F4">
        <w:rPr>
          <w:rFonts w:ascii="Traditional Arabic" w:eastAsia="Traditional Arabic" w:hAnsi="Traditional Arabic" w:cs="Traditional Arabic"/>
          <w:b/>
          <w:bCs/>
          <w:color w:val="000000"/>
          <w:sz w:val="20"/>
          <w:szCs w:val="20"/>
          <w:rtl/>
        </w:rPr>
        <w:t>ـ)، دار عالم الكتاب، 1423هـ- 2003م</w:t>
      </w:r>
      <w:r w:rsidRPr="001966F4">
        <w:rPr>
          <w:rFonts w:ascii="Traditional Arabic" w:eastAsia="Traditional Arabic" w:hAnsi="Traditional Arabic" w:cs="Traditional Arabic"/>
          <w:b/>
          <w:bCs/>
          <w:color w:val="000000"/>
          <w:sz w:val="20"/>
          <w:szCs w:val="20"/>
        </w:rPr>
        <w:t>(4/168-171).</w:t>
      </w:r>
      <w:r w:rsidRPr="001966F4">
        <w:rPr>
          <w:rFonts w:ascii="Traditional Arabic" w:eastAsia="Traditional Arabic" w:hAnsi="Traditional Arabic" w:cs="Traditional Arabic"/>
          <w:b/>
          <w:bCs/>
          <w:color w:val="000000"/>
          <w:sz w:val="20"/>
          <w:szCs w:val="20"/>
          <w:rtl/>
        </w:rPr>
        <w:t>.</w:t>
      </w:r>
    </w:p>
  </w:endnote>
  <w:endnote w:id="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المبسوط محمد بن أحمد السرخسي (ت</w:t>
      </w:r>
      <w:proofErr w:type="gramStart"/>
      <w:r w:rsidRPr="001966F4">
        <w:rPr>
          <w:rFonts w:ascii="Traditional Arabic" w:eastAsia="Traditional Arabic" w:hAnsi="Traditional Arabic" w:cs="Traditional Arabic"/>
          <w:b/>
          <w:bCs/>
          <w:color w:val="000000"/>
          <w:sz w:val="20"/>
          <w:szCs w:val="20"/>
          <w:rtl/>
        </w:rPr>
        <w:t>:483ه</w:t>
      </w:r>
      <w:proofErr w:type="gramEnd"/>
      <w:r w:rsidRPr="001966F4">
        <w:rPr>
          <w:rFonts w:ascii="Traditional Arabic" w:eastAsia="Traditional Arabic" w:hAnsi="Traditional Arabic" w:cs="Traditional Arabic"/>
          <w:b/>
          <w:bCs/>
          <w:color w:val="000000"/>
          <w:sz w:val="20"/>
          <w:szCs w:val="20"/>
          <w:rtl/>
        </w:rPr>
        <w:t>ـ)، تحقيق: خليل مح</w:t>
      </w:r>
      <w:r w:rsidRPr="001966F4">
        <w:rPr>
          <w:rFonts w:ascii="Traditional Arabic" w:eastAsia="Traditional Arabic" w:hAnsi="Traditional Arabic" w:cs="Traditional Arabic" w:hint="cs"/>
          <w:b/>
          <w:bCs/>
          <w:color w:val="000000"/>
          <w:sz w:val="20"/>
          <w:szCs w:val="20"/>
          <w:rtl/>
        </w:rPr>
        <w:t>ي</w:t>
      </w:r>
      <w:r w:rsidRPr="001966F4">
        <w:rPr>
          <w:rFonts w:ascii="Traditional Arabic" w:eastAsia="Traditional Arabic" w:hAnsi="Traditional Arabic" w:cs="Traditional Arabic"/>
          <w:b/>
          <w:bCs/>
          <w:color w:val="000000"/>
          <w:sz w:val="20"/>
          <w:szCs w:val="20"/>
          <w:rtl/>
        </w:rPr>
        <w:t>ي الدين الميس، دار الفكر، لبنان،</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1421هـ</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2000 م.( 1/ 153)، تبيين الحقائق</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(1/ 87)، عثمان بن علي </w:t>
      </w:r>
      <w:proofErr w:type="spellStart"/>
      <w:r w:rsidRPr="001966F4">
        <w:rPr>
          <w:rFonts w:ascii="Traditional Arabic" w:eastAsia="Traditional Arabic" w:hAnsi="Traditional Arabic" w:cs="Traditional Arabic"/>
          <w:b/>
          <w:bCs/>
          <w:color w:val="000000"/>
          <w:sz w:val="20"/>
          <w:szCs w:val="20"/>
          <w:rtl/>
        </w:rPr>
        <w:t>الزيلعي</w:t>
      </w:r>
      <w:proofErr w:type="spellEnd"/>
      <w:r w:rsidRPr="001966F4">
        <w:rPr>
          <w:rFonts w:ascii="Traditional Arabic" w:eastAsia="Traditional Arabic" w:hAnsi="Traditional Arabic" w:cs="Traditional Arabic"/>
          <w:b/>
          <w:bCs/>
          <w:color w:val="000000"/>
          <w:sz w:val="20"/>
          <w:szCs w:val="20"/>
          <w:rtl/>
        </w:rPr>
        <w:t xml:space="preserve"> (ت:743هـ)، المطبعة الكبرى الأميرية- بولاق، القاهرة،</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1313هـ.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(1/ 87). فتح القدير، </w:t>
      </w:r>
      <w:proofErr w:type="gramStart"/>
      <w:r w:rsidRPr="001966F4">
        <w:rPr>
          <w:rFonts w:ascii="Traditional Arabic" w:eastAsia="Traditional Arabic" w:hAnsi="Traditional Arabic" w:cs="Traditional Arabic"/>
          <w:b/>
          <w:bCs/>
          <w:color w:val="000000"/>
          <w:sz w:val="20"/>
          <w:szCs w:val="20"/>
          <w:rtl/>
        </w:rPr>
        <w:t>محمد</w:t>
      </w:r>
      <w:proofErr w:type="gramEnd"/>
      <w:r w:rsidRPr="001966F4">
        <w:rPr>
          <w:rFonts w:ascii="Traditional Arabic" w:eastAsia="Traditional Arabic" w:hAnsi="Traditional Arabic" w:cs="Traditional Arabic"/>
          <w:b/>
          <w:bCs/>
          <w:color w:val="000000"/>
          <w:sz w:val="20"/>
          <w:szCs w:val="20"/>
          <w:rtl/>
        </w:rPr>
        <w:t xml:space="preserve"> بن الهمام الحنفي (ت:861هـ)، دار الفكر، لبنان</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239).</w:t>
      </w:r>
    </w:p>
  </w:endnote>
  <w:endnote w:id="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مواهب الجليل في شرح مختصر خليل، محمد بن محمد بن عبد الرحمن، المعروف بالحطاب (ت</w:t>
      </w:r>
      <w:proofErr w:type="gramStart"/>
      <w:r w:rsidRPr="001966F4">
        <w:rPr>
          <w:rFonts w:ascii="Traditional Arabic" w:eastAsia="Traditional Arabic" w:hAnsi="Traditional Arabic" w:cs="Traditional Arabic"/>
          <w:b/>
          <w:bCs/>
          <w:color w:val="000000"/>
          <w:sz w:val="20"/>
          <w:szCs w:val="20"/>
          <w:rtl/>
        </w:rPr>
        <w:t>:954ه</w:t>
      </w:r>
      <w:proofErr w:type="gramEnd"/>
      <w:r w:rsidRPr="001966F4">
        <w:rPr>
          <w:rFonts w:ascii="Traditional Arabic" w:eastAsia="Traditional Arabic" w:hAnsi="Traditional Arabic" w:cs="Traditional Arabic"/>
          <w:b/>
          <w:bCs/>
          <w:color w:val="000000"/>
          <w:sz w:val="20"/>
          <w:szCs w:val="20"/>
          <w:rtl/>
        </w:rPr>
        <w:t>ـ)، دار الفكر، لبنان، 1412هـ- 1992م. ( 1/ 84)، شرح مختصر خليل، محمد بن عبد الله الخرشي (ت:1101هـ)، دار صادر، لبنان</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(1/223)</w:t>
      </w:r>
      <w:r w:rsidRPr="001966F4">
        <w:rPr>
          <w:rFonts w:ascii="Traditional Arabic" w:eastAsia="Traditional Arabic" w:hAnsi="Traditional Arabic" w:cs="Traditional Arabic"/>
          <w:b/>
          <w:bCs/>
          <w:color w:val="000000"/>
          <w:sz w:val="20"/>
          <w:szCs w:val="20"/>
          <w:rtl/>
        </w:rPr>
        <w:t>.</w:t>
      </w:r>
    </w:p>
  </w:endnote>
  <w:endnote w:id="8">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المغني، عبد الله بن أحمد بن قدامة المقدسي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w:t>
      </w:r>
      <w:proofErr w:type="gramStart"/>
      <w:r w:rsidRPr="001966F4">
        <w:rPr>
          <w:rFonts w:ascii="Traditional Arabic" w:eastAsia="Traditional Arabic" w:hAnsi="Traditional Arabic" w:cs="Traditional Arabic"/>
          <w:b/>
          <w:bCs/>
          <w:color w:val="000000"/>
          <w:sz w:val="20"/>
          <w:szCs w:val="20"/>
          <w:rtl/>
        </w:rPr>
        <w:t>:620ه</w:t>
      </w:r>
      <w:proofErr w:type="gramEnd"/>
      <w:r w:rsidRPr="001966F4">
        <w:rPr>
          <w:rFonts w:ascii="Traditional Arabic" w:eastAsia="Traditional Arabic" w:hAnsi="Traditional Arabic" w:cs="Traditional Arabic"/>
          <w:b/>
          <w:bCs/>
          <w:color w:val="000000"/>
          <w:sz w:val="20"/>
          <w:szCs w:val="20"/>
          <w:rtl/>
        </w:rPr>
        <w:t>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 الدكتور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عبد الله بن عبد المحسن التركي، عالم الكتب، السعودية، 1417هـ- 1997م.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( 2/526). الروض المربع شرح زاد المستقنع، منصور بن يونس </w:t>
      </w:r>
      <w:proofErr w:type="spellStart"/>
      <w:r w:rsidRPr="001966F4">
        <w:rPr>
          <w:rFonts w:ascii="Traditional Arabic" w:eastAsia="Traditional Arabic" w:hAnsi="Traditional Arabic" w:cs="Traditional Arabic"/>
          <w:b/>
          <w:bCs/>
          <w:color w:val="000000"/>
          <w:sz w:val="20"/>
          <w:szCs w:val="20"/>
          <w:rtl/>
        </w:rPr>
        <w:t>البهوتي</w:t>
      </w:r>
      <w:proofErr w:type="spellEnd"/>
      <w:r w:rsidRPr="001966F4">
        <w:rPr>
          <w:rFonts w:ascii="Traditional Arabic" w:eastAsia="Traditional Arabic" w:hAnsi="Traditional Arabic" w:cs="Traditional Arabic"/>
          <w:b/>
          <w:bCs/>
          <w:color w:val="000000"/>
          <w:sz w:val="20"/>
          <w:szCs w:val="20"/>
          <w:rtl/>
        </w:rPr>
        <w:t xml:space="preserve"> (ت:1051هـ)، تحقيق: عبد القدوس محمد نذير، مؤسسة الرسالة، لبنان.</w:t>
      </w:r>
      <w:r w:rsidRPr="001966F4">
        <w:rPr>
          <w:rFonts w:ascii="Traditional Arabic" w:eastAsia="Traditional Arabic" w:hAnsi="Traditional Arabic" w:cs="Traditional Arabic" w:hint="cs"/>
          <w:b/>
          <w:bCs/>
          <w:color w:val="000000"/>
          <w:sz w:val="20"/>
          <w:szCs w:val="20"/>
          <w:rtl/>
        </w:rPr>
        <w:t xml:space="preserve"> (ص112).</w:t>
      </w:r>
    </w:p>
  </w:endnote>
  <w:endnote w:id="9">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w:t>
      </w:r>
      <w:r w:rsidRPr="001966F4">
        <w:rPr>
          <w:rFonts w:ascii="Traditional Arabic" w:eastAsia="Traditional Arabic" w:hAnsi="Traditional Arabic" w:cs="Traditional Arabic"/>
          <w:b/>
          <w:bCs/>
          <w:color w:val="000000"/>
          <w:sz w:val="20"/>
          <w:szCs w:val="20"/>
          <w:rtl/>
        </w:rPr>
        <w:t>المصنف</w:t>
      </w:r>
      <w:proofErr w:type="gramEnd"/>
      <w:r w:rsidRPr="001966F4">
        <w:rPr>
          <w:rFonts w:ascii="Traditional Arabic" w:eastAsia="Traditional Arabic" w:hAnsi="Traditional Arabic" w:cs="Traditional Arabic"/>
          <w:b/>
          <w:bCs/>
          <w:color w:val="000000"/>
          <w:sz w:val="20"/>
          <w:szCs w:val="20"/>
          <w:rtl/>
        </w:rPr>
        <w:t>، عبد الله بن محمد بن أبي شيبة العبسي (ت:235هـ)، تحقيق: محمد عوامة، دار القبلة، السعودية، 1427هـ- 2006م. (5 /125) إسناده ضعيف. فيه عبد الرحمن بن زياد بن أنعم الأفريقي، قال الحافظ في التقريب: ضعيف</w:t>
      </w:r>
      <w:r w:rsidRPr="001966F4">
        <w:rPr>
          <w:rFonts w:ascii="Traditional Arabic" w:eastAsia="Traditional Arabic" w:hAnsi="Traditional Arabic" w:cs="Traditional Arabic"/>
          <w:b/>
          <w:bCs/>
          <w:color w:val="000000"/>
          <w:sz w:val="20"/>
          <w:szCs w:val="20"/>
        </w:rPr>
        <w:t>.(3862)</w:t>
      </w:r>
      <w:r w:rsidRPr="001966F4">
        <w:rPr>
          <w:rFonts w:ascii="Traditional Arabic" w:eastAsia="Times New Roman" w:hAnsi="Traditional Arabic" w:cs="Traditional Arabic"/>
          <w:b/>
          <w:bCs/>
          <w:color w:val="000000"/>
          <w:sz w:val="20"/>
          <w:szCs w:val="20"/>
        </w:rPr>
        <w:t xml:space="preserve"> </w:t>
      </w:r>
      <w:r w:rsidRPr="001966F4">
        <w:rPr>
          <w:rFonts w:ascii="Traditional Arabic" w:eastAsia="Times New Roman"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تقريب التهذيب، أحمد بن علي بن حجر العسقلاني (ت</w:t>
      </w:r>
      <w:proofErr w:type="gramStart"/>
      <w:r w:rsidRPr="001966F4">
        <w:rPr>
          <w:rFonts w:ascii="Traditional Arabic" w:eastAsia="Traditional Arabic" w:hAnsi="Traditional Arabic" w:cs="Traditional Arabic"/>
          <w:b/>
          <w:bCs/>
          <w:color w:val="000000"/>
          <w:sz w:val="20"/>
          <w:szCs w:val="20"/>
          <w:rtl/>
        </w:rPr>
        <w:t>:852ه</w:t>
      </w:r>
      <w:proofErr w:type="gramEnd"/>
      <w:r w:rsidRPr="001966F4">
        <w:rPr>
          <w:rFonts w:ascii="Traditional Arabic" w:eastAsia="Traditional Arabic" w:hAnsi="Traditional Arabic" w:cs="Traditional Arabic"/>
          <w:b/>
          <w:bCs/>
          <w:color w:val="000000"/>
          <w:sz w:val="20"/>
          <w:szCs w:val="20"/>
          <w:rtl/>
        </w:rPr>
        <w:t>ـ)، تحقيق: أبو الأشبال صغير أحمد شاغف الباكستاني، دار العاصمة، السعودية</w:t>
      </w:r>
      <w:r w:rsidRPr="001966F4">
        <w:rPr>
          <w:rFonts w:ascii="Traditional Arabic" w:eastAsia="Traditional Arabic" w:hAnsi="Traditional Arabic" w:cs="Traditional Arabic"/>
          <w:b/>
          <w:bCs/>
          <w:color w:val="000000"/>
          <w:sz w:val="20"/>
          <w:szCs w:val="20"/>
        </w:rPr>
        <w:t>.</w:t>
      </w:r>
    </w:p>
  </w:endnote>
  <w:endnote w:id="10">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w:t>
      </w:r>
      <w:r w:rsidRPr="001966F4">
        <w:rPr>
          <w:rFonts w:ascii="Traditional Arabic" w:eastAsia="Traditional Arabic" w:hAnsi="Traditional Arabic" w:cs="Traditional Arabic"/>
          <w:b/>
          <w:bCs/>
          <w:color w:val="000000"/>
          <w:sz w:val="20"/>
          <w:szCs w:val="20"/>
          <w:rtl/>
        </w:rPr>
        <w:t>السنن</w:t>
      </w:r>
      <w:proofErr w:type="gramEnd"/>
      <w:r w:rsidRPr="001966F4">
        <w:rPr>
          <w:rFonts w:ascii="Traditional Arabic" w:eastAsia="Traditional Arabic" w:hAnsi="Traditional Arabic" w:cs="Traditional Arabic"/>
          <w:b/>
          <w:bCs/>
          <w:color w:val="000000"/>
          <w:sz w:val="20"/>
          <w:szCs w:val="20"/>
          <w:rtl/>
        </w:rPr>
        <w:t>، محمد بن يزيد بن ماجه القزويني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(ت:273هـ)،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 محمد فؤاد عبد الباقي، دار إحياء الكتب العربية، مصر. (1 /396). وإسناده ضعيف فيه يزيد بن طلق</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(مجهول)، وعبد الرحمن بن </w:t>
      </w:r>
      <w:proofErr w:type="spellStart"/>
      <w:r w:rsidRPr="001966F4">
        <w:rPr>
          <w:rFonts w:ascii="Traditional Arabic" w:eastAsia="Traditional Arabic" w:hAnsi="Traditional Arabic" w:cs="Traditional Arabic"/>
          <w:b/>
          <w:bCs/>
          <w:color w:val="000000"/>
          <w:sz w:val="20"/>
          <w:szCs w:val="20"/>
          <w:rtl/>
        </w:rPr>
        <w:t>الْبَيْلَمَانِي</w:t>
      </w:r>
      <w:proofErr w:type="spellEnd"/>
      <w:r w:rsidRPr="001966F4">
        <w:rPr>
          <w:rFonts w:ascii="Traditional Arabic" w:eastAsia="Traditional Arabic" w:hAnsi="Traditional Arabic" w:cs="Traditional Arabic"/>
          <w:b/>
          <w:bCs/>
          <w:color w:val="000000"/>
          <w:sz w:val="20"/>
          <w:szCs w:val="20"/>
          <w:rtl/>
        </w:rPr>
        <w:t xml:space="preserve"> (ضعيف)</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التقريب. ورواية ابن ماجه مخالفة لرواية صحيح مسلم الآتية</w:t>
      </w:r>
      <w:r w:rsidRPr="001966F4">
        <w:rPr>
          <w:rFonts w:ascii="Traditional Arabic" w:eastAsia="Traditional Arabic" w:hAnsi="Traditional Arabic" w:cs="Traditional Arabic"/>
          <w:b/>
          <w:bCs/>
          <w:color w:val="000000"/>
          <w:sz w:val="20"/>
          <w:szCs w:val="20"/>
        </w:rPr>
        <w:t>.</w:t>
      </w:r>
    </w:p>
  </w:endnote>
  <w:endnote w:id="1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المجموع شرح المهذب (4/ 167</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روضة الطالبين، أبو زكريا محيي الدين يحيى بن شرف النووي (ت:676هـ)، تحقيق: زهير الشاويش، المكتب الإسلامي، عمان،</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1412هـ/ 1991م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192)</w:t>
      </w:r>
      <w:r w:rsidRPr="001966F4">
        <w:rPr>
          <w:rFonts w:ascii="Traditional Arabic" w:eastAsia="Traditional Arabic" w:hAnsi="Traditional Arabic" w:cs="Traditional Arabic"/>
          <w:b/>
          <w:bCs/>
          <w:color w:val="000000"/>
          <w:sz w:val="20"/>
          <w:szCs w:val="20"/>
          <w:rtl/>
        </w:rPr>
        <w:t>.</w:t>
      </w:r>
    </w:p>
  </w:endnote>
  <w:endnote w:id="1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المغني (2/525</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منار السبيل في شرح الدليل، إبراهيم بن محمد بن </w:t>
      </w:r>
      <w:proofErr w:type="spellStart"/>
      <w:r w:rsidRPr="001966F4">
        <w:rPr>
          <w:rFonts w:ascii="Traditional Arabic" w:eastAsia="Traditional Arabic" w:hAnsi="Traditional Arabic" w:cs="Traditional Arabic"/>
          <w:b/>
          <w:bCs/>
          <w:color w:val="000000"/>
          <w:sz w:val="20"/>
          <w:szCs w:val="20"/>
          <w:rtl/>
        </w:rPr>
        <w:t>ضويان</w:t>
      </w:r>
      <w:proofErr w:type="spellEnd"/>
      <w:r w:rsidRPr="001966F4">
        <w:rPr>
          <w:rFonts w:ascii="Traditional Arabic" w:eastAsia="Traditional Arabic" w:hAnsi="Traditional Arabic" w:cs="Traditional Arabic"/>
          <w:b/>
          <w:bCs/>
          <w:color w:val="000000"/>
          <w:sz w:val="20"/>
          <w:szCs w:val="20"/>
          <w:rtl/>
        </w:rPr>
        <w:t xml:space="preserve"> (ت:1353هـ)، تحقيق: زهير الشاويش، المكتب الإسلامي،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1409هـ-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1989م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116)</w:t>
      </w:r>
      <w:r w:rsidRPr="001966F4">
        <w:rPr>
          <w:rFonts w:ascii="Traditional Arabic" w:eastAsia="Traditional Arabic" w:hAnsi="Traditional Arabic" w:cs="Traditional Arabic"/>
          <w:b/>
          <w:bCs/>
          <w:color w:val="000000"/>
          <w:sz w:val="20"/>
          <w:szCs w:val="20"/>
          <w:rtl/>
        </w:rPr>
        <w:t>.</w:t>
      </w:r>
    </w:p>
  </w:endnote>
  <w:endnote w:id="1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صحيح مسلم، مسلم بن الحجاج القشيري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w:t>
      </w:r>
      <w:proofErr w:type="gramStart"/>
      <w:r w:rsidRPr="001966F4">
        <w:rPr>
          <w:rFonts w:ascii="Traditional Arabic" w:eastAsia="Traditional Arabic" w:hAnsi="Traditional Arabic" w:cs="Traditional Arabic"/>
          <w:b/>
          <w:bCs/>
          <w:color w:val="000000"/>
          <w:sz w:val="20"/>
          <w:szCs w:val="20"/>
          <w:rtl/>
        </w:rPr>
        <w:t>:261</w:t>
      </w:r>
      <w:proofErr w:type="gramEnd"/>
      <w:r w:rsidRPr="001966F4">
        <w:rPr>
          <w:rFonts w:ascii="Traditional Arabic" w:eastAsia="Traditional Arabic" w:hAnsi="Traditional Arabic" w:cs="Traditional Arabic"/>
          <w:b/>
          <w:bCs/>
          <w:color w:val="000000"/>
          <w:sz w:val="20"/>
          <w:szCs w:val="20"/>
          <w:rtl/>
        </w:rPr>
        <w:t>)،</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دار السلام، السعودية، 1421هـ</w:t>
      </w:r>
      <w:r w:rsidRPr="001966F4">
        <w:rPr>
          <w:rFonts w:ascii="Traditional Arabic" w:eastAsia="Traditional Arabic" w:hAnsi="Traditional Arabic" w:cs="Traditional Arabic"/>
          <w:b/>
          <w:bCs/>
          <w:color w:val="000000"/>
          <w:sz w:val="20"/>
          <w:szCs w:val="20"/>
        </w:rPr>
        <w:t>.(1 /569).</w:t>
      </w:r>
    </w:p>
  </w:endnote>
  <w:endnote w:id="1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صحيح البخاري، محمد بن إسماعيل البخاري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w:t>
      </w:r>
      <w:proofErr w:type="gramStart"/>
      <w:r w:rsidRPr="001966F4">
        <w:rPr>
          <w:rFonts w:ascii="Traditional Arabic" w:eastAsia="Traditional Arabic" w:hAnsi="Traditional Arabic" w:cs="Traditional Arabic"/>
          <w:b/>
          <w:bCs/>
          <w:color w:val="000000"/>
          <w:sz w:val="20"/>
          <w:szCs w:val="20"/>
          <w:rtl/>
        </w:rPr>
        <w:t>:256</w:t>
      </w:r>
      <w:proofErr w:type="gramEnd"/>
      <w:r w:rsidRPr="001966F4">
        <w:rPr>
          <w:rFonts w:ascii="Traditional Arabic" w:eastAsia="Traditional Arabic" w:hAnsi="Traditional Arabic" w:cs="Traditional Arabic"/>
          <w:b/>
          <w:bCs/>
          <w:color w:val="000000"/>
          <w:sz w:val="20"/>
          <w:szCs w:val="20"/>
          <w:rtl/>
        </w:rPr>
        <w:t>)، تحقيق: محمد زهير بن ناصر الناصر،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دار طوق النجاة،</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السعودية،</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1422هـ. (2/ 61)، </w:t>
      </w:r>
      <w:proofErr w:type="gramStart"/>
      <w:r w:rsidRPr="001966F4">
        <w:rPr>
          <w:rFonts w:ascii="Traditional Arabic" w:eastAsia="Traditional Arabic" w:hAnsi="Traditional Arabic" w:cs="Traditional Arabic"/>
          <w:b/>
          <w:bCs/>
          <w:color w:val="000000"/>
          <w:sz w:val="20"/>
          <w:szCs w:val="20"/>
          <w:rtl/>
        </w:rPr>
        <w:t>ومسلم</w:t>
      </w:r>
      <w:proofErr w:type="gramEnd"/>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/566)</w:t>
      </w:r>
      <w:r w:rsidRPr="001966F4">
        <w:rPr>
          <w:rFonts w:ascii="Traditional Arabic" w:eastAsia="Traditional Arabic" w:hAnsi="Traditional Arabic" w:cs="Traditional Arabic"/>
          <w:b/>
          <w:bCs/>
          <w:color w:val="000000"/>
          <w:sz w:val="20"/>
          <w:szCs w:val="20"/>
          <w:rtl/>
        </w:rPr>
        <w:t>.</w:t>
      </w:r>
    </w:p>
  </w:endnote>
  <w:endnote w:id="1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قال الحافظ ابن حجر رحمه الله: (وقوله: "بعد الصبح"، أي: بعد صلاة الصبح، وصرح به مسلم من هذا الوجه في الموضعين).فتح الباري شرح صحيح البخاري، أحمد بن علي بن حجر العسقلاني (ت</w:t>
      </w:r>
      <w:proofErr w:type="gramStart"/>
      <w:r w:rsidRPr="001966F4">
        <w:rPr>
          <w:rFonts w:ascii="Traditional Arabic" w:eastAsia="Traditional Arabic" w:hAnsi="Traditional Arabic" w:cs="Traditional Arabic"/>
          <w:b/>
          <w:bCs/>
          <w:color w:val="000000"/>
          <w:sz w:val="20"/>
          <w:szCs w:val="20"/>
          <w:rtl/>
        </w:rPr>
        <w:t>:852ه</w:t>
      </w:r>
      <w:proofErr w:type="gramEnd"/>
      <w:r w:rsidRPr="001966F4">
        <w:rPr>
          <w:rFonts w:ascii="Traditional Arabic" w:eastAsia="Traditional Arabic" w:hAnsi="Traditional Arabic" w:cs="Traditional Arabic"/>
          <w:b/>
          <w:bCs/>
          <w:color w:val="000000"/>
          <w:sz w:val="20"/>
          <w:szCs w:val="20"/>
          <w:rtl/>
        </w:rPr>
        <w:t xml:space="preserve">ـ)، تحقيق: محب الدين الخطيب، دار المعرفة، لبنان، 1379هـ. (2/ 62). </w:t>
      </w:r>
      <w:proofErr w:type="gramStart"/>
      <w:r w:rsidRPr="001966F4">
        <w:rPr>
          <w:rFonts w:ascii="Traditional Arabic" w:eastAsia="Traditional Arabic" w:hAnsi="Traditional Arabic" w:cs="Traditional Arabic"/>
          <w:b/>
          <w:bCs/>
          <w:color w:val="000000"/>
          <w:sz w:val="20"/>
          <w:szCs w:val="20"/>
          <w:rtl/>
        </w:rPr>
        <w:t>وراوية</w:t>
      </w:r>
      <w:proofErr w:type="gramEnd"/>
      <w:r w:rsidRPr="001966F4">
        <w:rPr>
          <w:rFonts w:ascii="Traditional Arabic" w:eastAsia="Traditional Arabic" w:hAnsi="Traditional Arabic" w:cs="Traditional Arabic"/>
          <w:b/>
          <w:bCs/>
          <w:color w:val="000000"/>
          <w:sz w:val="20"/>
          <w:szCs w:val="20"/>
          <w:rtl/>
        </w:rPr>
        <w:t xml:space="preserve"> مسلم هي التي </w:t>
      </w:r>
      <w:r w:rsidRPr="001966F4">
        <w:rPr>
          <w:rFonts w:ascii="Traditional Arabic" w:eastAsia="Traditional Arabic" w:hAnsi="Traditional Arabic" w:cs="Traditional Arabic" w:hint="cs"/>
          <w:b/>
          <w:bCs/>
          <w:color w:val="000000"/>
          <w:sz w:val="20"/>
          <w:szCs w:val="20"/>
          <w:rtl/>
        </w:rPr>
        <w:t>ا</w:t>
      </w:r>
      <w:r w:rsidRPr="001966F4">
        <w:rPr>
          <w:rFonts w:ascii="Traditional Arabic" w:eastAsia="Traditional Arabic" w:hAnsi="Traditional Arabic" w:cs="Traditional Arabic"/>
          <w:b/>
          <w:bCs/>
          <w:color w:val="000000"/>
          <w:sz w:val="20"/>
          <w:szCs w:val="20"/>
          <w:rtl/>
        </w:rPr>
        <w:t>ستدل بها أصحاب القول الثاني</w:t>
      </w:r>
      <w:r w:rsidRPr="001966F4">
        <w:rPr>
          <w:rFonts w:ascii="Traditional Arabic" w:eastAsia="Traditional Arabic" w:hAnsi="Traditional Arabic" w:cs="Traditional Arabic"/>
          <w:b/>
          <w:bCs/>
          <w:color w:val="000000"/>
          <w:sz w:val="20"/>
          <w:szCs w:val="20"/>
        </w:rPr>
        <w:t>.</w:t>
      </w:r>
    </w:p>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proofErr w:type="gramStart"/>
      <w:r w:rsidRPr="001966F4">
        <w:rPr>
          <w:rFonts w:ascii="Traditional Arabic" w:eastAsia="Traditional Arabic" w:hAnsi="Traditional Arabic" w:cs="Traditional Arabic"/>
          <w:b/>
          <w:bCs/>
          <w:color w:val="000000"/>
          <w:sz w:val="20"/>
          <w:szCs w:val="20"/>
          <w:rtl/>
        </w:rPr>
        <w:t>وقال</w:t>
      </w:r>
      <w:proofErr w:type="gramEnd"/>
      <w:r w:rsidRPr="001966F4">
        <w:rPr>
          <w:rFonts w:ascii="Traditional Arabic" w:eastAsia="Traditional Arabic" w:hAnsi="Traditional Arabic" w:cs="Traditional Arabic"/>
          <w:b/>
          <w:bCs/>
          <w:color w:val="000000"/>
          <w:sz w:val="20"/>
          <w:szCs w:val="20"/>
          <w:rtl/>
        </w:rPr>
        <w:t xml:space="preserve"> في موضع آخر: (قوله: (بعد الصّبح) أي: بعد صلاة الصّبح لأنّه لا جائز أن يكون الحكم فيه مُعلَّقاً بالوقت، إذ لا بدّ من أداء الصّبح، فتعيّن التّقدير المذكور) الفتح</w:t>
      </w:r>
      <w:r w:rsidRPr="001966F4">
        <w:rPr>
          <w:rFonts w:ascii="Traditional Arabic" w:eastAsia="Traditional Arabic" w:hAnsi="Traditional Arabic" w:cs="Traditional Arabic"/>
          <w:b/>
          <w:bCs/>
          <w:color w:val="000000"/>
          <w:sz w:val="20"/>
          <w:szCs w:val="20"/>
        </w:rPr>
        <w:t xml:space="preserve"> ( 2/59).</w:t>
      </w:r>
    </w:p>
  </w:endnote>
  <w:endnote w:id="1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شرح الزركشي على مختصر الخرقي،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محمد بن عبد الله الزركشي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 772 هـ</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تحقيق: عبد المنعم خليل، دار الكتب العلمية، لبنان، 1423هـ- 2002م. (2/ 57)، دقائق أولي النهى لشرح المنتهى، منصور بن يونس </w:t>
      </w:r>
      <w:proofErr w:type="spellStart"/>
      <w:r w:rsidRPr="001966F4">
        <w:rPr>
          <w:rFonts w:ascii="Traditional Arabic" w:eastAsia="Traditional Arabic" w:hAnsi="Traditional Arabic" w:cs="Traditional Arabic"/>
          <w:b/>
          <w:bCs/>
          <w:color w:val="000000"/>
          <w:sz w:val="20"/>
          <w:szCs w:val="20"/>
          <w:rtl/>
        </w:rPr>
        <w:t>البهوتي</w:t>
      </w:r>
      <w:proofErr w:type="spellEnd"/>
      <w:r w:rsidRPr="001966F4">
        <w:rPr>
          <w:rFonts w:ascii="Traditional Arabic" w:eastAsia="Traditional Arabic" w:hAnsi="Traditional Arabic" w:cs="Traditional Arabic"/>
          <w:b/>
          <w:bCs/>
          <w:color w:val="000000"/>
          <w:sz w:val="20"/>
          <w:szCs w:val="20"/>
          <w:rtl/>
        </w:rPr>
        <w:t xml:space="preserve"> (ت: 1051هـ)، دار عالم الكتب، لبنان، 1414هـ- 1993م</w:t>
      </w:r>
      <w:r w:rsidRPr="001966F4">
        <w:rPr>
          <w:rFonts w:ascii="Traditional Arabic" w:eastAsia="Traditional Arabic" w:hAnsi="Traditional Arabic" w:cs="Traditional Arabic"/>
          <w:b/>
          <w:bCs/>
          <w:color w:val="000000"/>
          <w:sz w:val="20"/>
          <w:szCs w:val="20"/>
        </w:rPr>
        <w:t>(1/ 257)</w:t>
      </w:r>
      <w:r w:rsidRPr="001966F4">
        <w:rPr>
          <w:rFonts w:ascii="Traditional Arabic" w:eastAsia="Traditional Arabic" w:hAnsi="Traditional Arabic" w:cs="Traditional Arabic"/>
          <w:b/>
          <w:bCs/>
          <w:color w:val="000000"/>
          <w:sz w:val="20"/>
          <w:szCs w:val="20"/>
          <w:rtl/>
        </w:rPr>
        <w:t>.</w:t>
      </w:r>
    </w:p>
  </w:endnote>
  <w:endnote w:id="1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الروض المربع</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 /245)</w:t>
      </w:r>
      <w:r w:rsidRPr="001966F4">
        <w:rPr>
          <w:rFonts w:ascii="Traditional Arabic" w:eastAsia="Traditional Arabic" w:hAnsi="Traditional Arabic" w:cs="Traditional Arabic"/>
          <w:b/>
          <w:bCs/>
          <w:color w:val="000000"/>
          <w:sz w:val="20"/>
          <w:szCs w:val="20"/>
          <w:rtl/>
        </w:rPr>
        <w:t>.</w:t>
      </w:r>
      <w:proofErr w:type="gramEnd"/>
    </w:p>
  </w:endnote>
  <w:endnote w:id="18">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الرمح اثنا عشر شبراً والمعنى إلى ارتفاعها اثن</w:t>
      </w:r>
      <w:r w:rsidRPr="001966F4">
        <w:rPr>
          <w:rFonts w:ascii="Traditional Arabic" w:eastAsia="Traditional Arabic" w:hAnsi="Traditional Arabic" w:cs="Traditional Arabic" w:hint="cs"/>
          <w:b/>
          <w:bCs/>
          <w:color w:val="000000"/>
          <w:sz w:val="20"/>
          <w:szCs w:val="20"/>
          <w:rtl/>
        </w:rPr>
        <w:t>ي</w:t>
      </w:r>
      <w:r w:rsidRPr="001966F4">
        <w:rPr>
          <w:rFonts w:ascii="Traditional Arabic" w:eastAsia="Traditional Arabic" w:hAnsi="Traditional Arabic" w:cs="Traditional Arabic"/>
          <w:b/>
          <w:bCs/>
          <w:color w:val="000000"/>
          <w:sz w:val="20"/>
          <w:szCs w:val="20"/>
          <w:rtl/>
        </w:rPr>
        <w:t xml:space="preserve"> عشر شبراً في نظر العين.</w:t>
      </w:r>
      <w:proofErr w:type="gramEnd"/>
      <w:r w:rsidRPr="001966F4">
        <w:rPr>
          <w:rFonts w:ascii="Traditional Arabic" w:eastAsia="Traditional Arabic" w:hAnsi="Traditional Arabic" w:cs="Traditional Arabic"/>
          <w:b/>
          <w:bCs/>
          <w:color w:val="000000"/>
          <w:sz w:val="20"/>
          <w:szCs w:val="20"/>
          <w:rtl/>
        </w:rPr>
        <w:t xml:space="preserve"> بلغة السالك لأقرب المسالك، أحمد الصاوي، تحقيق: محمد عبد السلام شاهين، دار الكتب العلمية، بيروت</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1415هـ- 1995م. (1/ 165)، الروض الندي شرح كافي المبتدي، أحمد بن عبد الله بن أحمد البعلي (ت: 1189هـ) تحقيق: عبد الرحمن حسن محمود، المؤسسة السعيدية، الرياض.</w:t>
      </w:r>
      <w:r w:rsidRPr="001966F4">
        <w:rPr>
          <w:rFonts w:ascii="Traditional Arabic" w:eastAsia="Traditional Arabic" w:hAnsi="Traditional Arabic" w:cs="Traditional Arabic" w:hint="cs"/>
          <w:b/>
          <w:bCs/>
          <w:color w:val="000000"/>
          <w:sz w:val="20"/>
          <w:szCs w:val="20"/>
          <w:rtl/>
        </w:rPr>
        <w:t xml:space="preserve"> (ص97).</w:t>
      </w:r>
    </w:p>
  </w:endnote>
  <w:endnote w:id="19">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بدائع الصنائع في ترتيب الشرائع، أبو بكر بن مسعود بن أحمد </w:t>
      </w:r>
      <w:proofErr w:type="spellStart"/>
      <w:r w:rsidRPr="001966F4">
        <w:rPr>
          <w:rFonts w:ascii="Traditional Arabic" w:eastAsia="Traditional Arabic" w:hAnsi="Traditional Arabic" w:cs="Traditional Arabic"/>
          <w:b/>
          <w:bCs/>
          <w:color w:val="000000"/>
          <w:sz w:val="20"/>
          <w:szCs w:val="20"/>
          <w:rtl/>
        </w:rPr>
        <w:t>الكاساني</w:t>
      </w:r>
      <w:proofErr w:type="spellEnd"/>
      <w:r w:rsidRPr="001966F4">
        <w:rPr>
          <w:rFonts w:ascii="Traditional Arabic" w:eastAsia="Traditional Arabic" w:hAnsi="Traditional Arabic" w:cs="Traditional Arabic"/>
          <w:b/>
          <w:bCs/>
          <w:color w:val="000000"/>
          <w:sz w:val="20"/>
          <w:szCs w:val="20"/>
          <w:rtl/>
        </w:rPr>
        <w:t xml:space="preserve"> (ت</w:t>
      </w:r>
      <w:proofErr w:type="gramStart"/>
      <w:r w:rsidRPr="001966F4">
        <w:rPr>
          <w:rFonts w:ascii="Traditional Arabic" w:eastAsia="Traditional Arabic" w:hAnsi="Traditional Arabic" w:cs="Traditional Arabic"/>
          <w:b/>
          <w:bCs/>
          <w:color w:val="000000"/>
          <w:sz w:val="20"/>
          <w:szCs w:val="20"/>
          <w:rtl/>
        </w:rPr>
        <w:t>:587ه</w:t>
      </w:r>
      <w:proofErr w:type="gramEnd"/>
      <w:r w:rsidRPr="001966F4">
        <w:rPr>
          <w:rFonts w:ascii="Traditional Arabic" w:eastAsia="Traditional Arabic" w:hAnsi="Traditional Arabic" w:cs="Traditional Arabic"/>
          <w:b/>
          <w:bCs/>
          <w:color w:val="000000"/>
          <w:sz w:val="20"/>
          <w:szCs w:val="20"/>
          <w:rtl/>
        </w:rPr>
        <w:t>ـ)، دار الكتب العلمية، 1406هـ- 1986م. ( 1/ 295)، البحر الرائق شرح كنز الدقائق، زين الدين ابن نجيم المصري (ت:970هـ)، تحقيق: احمد عزو الدمشقي، دار احياء التراث العربي، 1422هـ-2002م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( 1/ 261)</w:t>
      </w:r>
      <w:r w:rsidRPr="001966F4">
        <w:rPr>
          <w:rFonts w:ascii="Traditional Arabic" w:eastAsia="Traditional Arabic" w:hAnsi="Traditional Arabic" w:cs="Traditional Arabic"/>
          <w:b/>
          <w:bCs/>
          <w:color w:val="000000"/>
          <w:sz w:val="20"/>
          <w:szCs w:val="20"/>
          <w:rtl/>
        </w:rPr>
        <w:t>.</w:t>
      </w:r>
    </w:p>
  </w:endnote>
  <w:endnote w:id="20">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شرح مختصر خليل للخرشي (1/ 223</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مواهب الجليل</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( 1/415)</w:t>
      </w:r>
      <w:r w:rsidRPr="001966F4">
        <w:rPr>
          <w:rFonts w:ascii="Traditional Arabic" w:eastAsia="Traditional Arabic" w:hAnsi="Traditional Arabic" w:cs="Traditional Arabic"/>
          <w:b/>
          <w:bCs/>
          <w:color w:val="000000"/>
          <w:sz w:val="20"/>
          <w:szCs w:val="20"/>
          <w:rtl/>
        </w:rPr>
        <w:t>.</w:t>
      </w:r>
    </w:p>
  </w:endnote>
  <w:endnote w:id="2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المجموع شرح المهذب</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(4 / 167)</w:t>
      </w:r>
      <w:r w:rsidRPr="001966F4">
        <w:rPr>
          <w:rFonts w:ascii="Traditional Arabic" w:eastAsia="Traditional Arabic" w:hAnsi="Traditional Arabic" w:cs="Traditional Arabic"/>
          <w:b/>
          <w:bCs/>
          <w:color w:val="000000"/>
          <w:sz w:val="20"/>
          <w:szCs w:val="20"/>
          <w:rtl/>
        </w:rPr>
        <w:t>.</w:t>
      </w:r>
      <w:proofErr w:type="gramEnd"/>
    </w:p>
  </w:endnote>
  <w:endnote w:id="2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المغني (2/ 525</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الروض المربع (ص</w:t>
      </w:r>
      <w:r w:rsidRPr="001966F4">
        <w:rPr>
          <w:rFonts w:ascii="Traditional Arabic" w:eastAsia="Traditional Arabic" w:hAnsi="Traditional Arabic" w:cs="Traditional Arabic" w:hint="cs"/>
          <w:b/>
          <w:bCs/>
          <w:color w:val="000000"/>
          <w:sz w:val="20"/>
          <w:szCs w:val="20"/>
          <w:rtl/>
        </w:rPr>
        <w:t>89).</w:t>
      </w:r>
    </w:p>
  </w:endnote>
  <w:endnote w:id="2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(4/ 122</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ومسلم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/568)</w:t>
      </w:r>
      <w:r w:rsidRPr="001966F4">
        <w:rPr>
          <w:rFonts w:ascii="Traditional Arabic" w:eastAsia="Traditional Arabic" w:hAnsi="Traditional Arabic" w:cs="Traditional Arabic"/>
          <w:b/>
          <w:bCs/>
          <w:color w:val="000000"/>
          <w:sz w:val="20"/>
          <w:szCs w:val="20"/>
          <w:rtl/>
        </w:rPr>
        <w:t>.</w:t>
      </w:r>
    </w:p>
  </w:endnote>
  <w:endnote w:id="2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رواه </w:t>
      </w:r>
      <w:proofErr w:type="gramStart"/>
      <w:r w:rsidRPr="001966F4">
        <w:rPr>
          <w:rFonts w:ascii="Traditional Arabic" w:eastAsia="Traditional Arabic" w:hAnsi="Traditional Arabic" w:cs="Traditional Arabic"/>
          <w:b/>
          <w:bCs/>
          <w:color w:val="000000"/>
          <w:sz w:val="20"/>
          <w:szCs w:val="20"/>
          <w:rtl/>
        </w:rPr>
        <w:t>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 xml:space="preserve"> (</w:t>
      </w:r>
      <w:proofErr w:type="gramEnd"/>
      <w:r w:rsidRPr="001966F4">
        <w:rPr>
          <w:rFonts w:ascii="Traditional Arabic" w:eastAsia="Traditional Arabic" w:hAnsi="Traditional Arabic" w:cs="Traditional Arabic"/>
          <w:b/>
          <w:bCs/>
          <w:color w:val="000000"/>
          <w:sz w:val="20"/>
          <w:szCs w:val="20"/>
        </w:rPr>
        <w:t>1 /568)</w:t>
      </w:r>
      <w:r w:rsidRPr="001966F4">
        <w:rPr>
          <w:rFonts w:ascii="Traditional Arabic" w:eastAsia="Traditional Arabic" w:hAnsi="Traditional Arabic" w:cs="Traditional Arabic"/>
          <w:b/>
          <w:bCs/>
          <w:color w:val="000000"/>
          <w:sz w:val="20"/>
          <w:szCs w:val="20"/>
          <w:rtl/>
        </w:rPr>
        <w:t>.</w:t>
      </w:r>
    </w:p>
  </w:endnote>
  <w:endnote w:id="2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الروض </w:t>
      </w:r>
      <w:proofErr w:type="gramStart"/>
      <w:r w:rsidRPr="001966F4">
        <w:rPr>
          <w:rFonts w:ascii="Traditional Arabic" w:eastAsia="Traditional Arabic" w:hAnsi="Traditional Arabic" w:cs="Traditional Arabic"/>
          <w:b/>
          <w:bCs/>
          <w:color w:val="000000"/>
          <w:sz w:val="20"/>
          <w:szCs w:val="20"/>
          <w:rtl/>
        </w:rPr>
        <w:t>المربع</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 xml:space="preserve"> (</w:t>
      </w:r>
      <w:proofErr w:type="gramEnd"/>
      <w:r w:rsidRPr="001966F4">
        <w:rPr>
          <w:rFonts w:ascii="Traditional Arabic" w:eastAsia="Traditional Arabic" w:hAnsi="Traditional Arabic" w:cs="Traditional Arabic"/>
          <w:b/>
          <w:bCs/>
          <w:color w:val="000000"/>
          <w:sz w:val="20"/>
          <w:szCs w:val="20"/>
        </w:rPr>
        <w:t>2 /245)</w:t>
      </w:r>
      <w:r w:rsidRPr="001966F4">
        <w:rPr>
          <w:rFonts w:ascii="Traditional Arabic" w:eastAsia="Traditional Arabic" w:hAnsi="Traditional Arabic" w:cs="Traditional Arabic"/>
          <w:b/>
          <w:bCs/>
          <w:color w:val="000000"/>
          <w:sz w:val="20"/>
          <w:szCs w:val="20"/>
          <w:rtl/>
        </w:rPr>
        <w:t>.</w:t>
      </w:r>
    </w:p>
  </w:endnote>
  <w:endnote w:id="2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المنهاج شرح صحيح مسلم بن الحجاج، أبو زكريا يحيى بن شرف النووي (ت</w:t>
      </w:r>
      <w:proofErr w:type="gramStart"/>
      <w:r w:rsidRPr="001966F4">
        <w:rPr>
          <w:rFonts w:ascii="Traditional Arabic" w:eastAsia="Traditional Arabic" w:hAnsi="Traditional Arabic" w:cs="Traditional Arabic"/>
          <w:b/>
          <w:bCs/>
          <w:color w:val="000000"/>
          <w:sz w:val="20"/>
          <w:szCs w:val="20"/>
          <w:rtl/>
        </w:rPr>
        <w:t>:676ه</w:t>
      </w:r>
      <w:proofErr w:type="gramEnd"/>
      <w:r w:rsidRPr="001966F4">
        <w:rPr>
          <w:rFonts w:ascii="Traditional Arabic" w:eastAsia="Traditional Arabic" w:hAnsi="Traditional Arabic" w:cs="Traditional Arabic"/>
          <w:b/>
          <w:bCs/>
          <w:color w:val="000000"/>
          <w:sz w:val="20"/>
          <w:szCs w:val="20"/>
          <w:rtl/>
        </w:rPr>
        <w:t>ـ)، دار إحياء التراث العربي– بيروت، 1392هـ.</w:t>
      </w:r>
      <w:r w:rsidRPr="001966F4">
        <w:rPr>
          <w:rFonts w:ascii="Traditional Arabic" w:eastAsia="Traditional Arabic" w:hAnsi="Traditional Arabic" w:cs="Traditional Arabic"/>
          <w:b/>
          <w:bCs/>
          <w:color w:val="000000"/>
          <w:sz w:val="20"/>
          <w:szCs w:val="20"/>
        </w:rPr>
        <w:t xml:space="preserve"> </w:t>
      </w:r>
      <w:proofErr w:type="gramStart"/>
      <w:r w:rsidRPr="001966F4">
        <w:rPr>
          <w:rFonts w:ascii="Traditional Arabic" w:eastAsia="Traditional Arabic" w:hAnsi="Traditional Arabic" w:cs="Traditional Arabic"/>
          <w:b/>
          <w:bCs/>
          <w:color w:val="000000"/>
          <w:sz w:val="20"/>
          <w:szCs w:val="20"/>
        </w:rPr>
        <w:t>(6 /116).</w:t>
      </w:r>
      <w:proofErr w:type="gramEnd"/>
    </w:p>
  </w:endnote>
  <w:endnote w:id="2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/568)</w:t>
      </w:r>
      <w:r w:rsidRPr="001966F4">
        <w:rPr>
          <w:rFonts w:ascii="Traditional Arabic" w:eastAsia="Traditional Arabic" w:hAnsi="Traditional Arabic" w:cs="Traditional Arabic"/>
          <w:b/>
          <w:bCs/>
          <w:color w:val="000000"/>
          <w:sz w:val="20"/>
          <w:szCs w:val="20"/>
          <w:rtl/>
        </w:rPr>
        <w:t>.</w:t>
      </w:r>
      <w:proofErr w:type="gramEnd"/>
    </w:p>
  </w:endnote>
  <w:endnote w:id="28">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/569)</w:t>
      </w:r>
      <w:r w:rsidRPr="001966F4">
        <w:rPr>
          <w:rFonts w:ascii="Traditional Arabic" w:eastAsia="Traditional Arabic" w:hAnsi="Traditional Arabic" w:cs="Traditional Arabic"/>
          <w:b/>
          <w:bCs/>
          <w:color w:val="000000"/>
          <w:sz w:val="20"/>
          <w:szCs w:val="20"/>
          <w:rtl/>
        </w:rPr>
        <w:t>.</w:t>
      </w:r>
      <w:proofErr w:type="gramEnd"/>
    </w:p>
  </w:endnote>
  <w:endnote w:id="29">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وجاء نقل هذا الاجماع: شرح السنة، الحسين بن مسعود </w:t>
      </w:r>
      <w:proofErr w:type="spellStart"/>
      <w:r w:rsidRPr="001966F4">
        <w:rPr>
          <w:rFonts w:ascii="Traditional Arabic" w:eastAsia="Traditional Arabic" w:hAnsi="Traditional Arabic" w:cs="Traditional Arabic"/>
          <w:b/>
          <w:bCs/>
          <w:color w:val="000000"/>
          <w:sz w:val="20"/>
          <w:szCs w:val="20"/>
          <w:rtl/>
        </w:rPr>
        <w:t>البغوي</w:t>
      </w:r>
      <w:proofErr w:type="spellEnd"/>
      <w:r w:rsidRPr="001966F4">
        <w:rPr>
          <w:rFonts w:ascii="Traditional Arabic" w:eastAsia="Traditional Arabic" w:hAnsi="Traditional Arabic" w:cs="Traditional Arabic"/>
          <w:b/>
          <w:bCs/>
          <w:color w:val="000000"/>
          <w:sz w:val="20"/>
          <w:szCs w:val="20"/>
          <w:rtl/>
        </w:rPr>
        <w:t xml:space="preserve"> (ت</w:t>
      </w:r>
      <w:proofErr w:type="gramStart"/>
      <w:r w:rsidRPr="001966F4">
        <w:rPr>
          <w:rFonts w:ascii="Traditional Arabic" w:eastAsia="Traditional Arabic" w:hAnsi="Traditional Arabic" w:cs="Traditional Arabic"/>
          <w:b/>
          <w:bCs/>
          <w:color w:val="000000"/>
          <w:sz w:val="20"/>
          <w:szCs w:val="20"/>
          <w:rtl/>
        </w:rPr>
        <w:t>:516ه</w:t>
      </w:r>
      <w:proofErr w:type="gramEnd"/>
      <w:r w:rsidRPr="001966F4">
        <w:rPr>
          <w:rFonts w:ascii="Traditional Arabic" w:eastAsia="Traditional Arabic" w:hAnsi="Traditional Arabic" w:cs="Traditional Arabic"/>
          <w:b/>
          <w:bCs/>
          <w:color w:val="000000"/>
          <w:sz w:val="20"/>
          <w:szCs w:val="20"/>
          <w:rtl/>
        </w:rPr>
        <w:t>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تحقيق: شعيب </w:t>
      </w:r>
      <w:proofErr w:type="spellStart"/>
      <w:r w:rsidRPr="001966F4">
        <w:rPr>
          <w:rFonts w:ascii="Traditional Arabic" w:eastAsia="Traditional Arabic" w:hAnsi="Traditional Arabic" w:cs="Traditional Arabic"/>
          <w:b/>
          <w:bCs/>
          <w:color w:val="000000"/>
          <w:sz w:val="20"/>
          <w:szCs w:val="20"/>
          <w:rtl/>
        </w:rPr>
        <w:t>الأرنؤوط</w:t>
      </w:r>
      <w:proofErr w:type="spellEnd"/>
      <w:r w:rsidRPr="001966F4">
        <w:rPr>
          <w:rFonts w:ascii="Traditional Arabic" w:eastAsia="Traditional Arabic" w:hAnsi="Traditional Arabic" w:cs="Traditional Arabic"/>
          <w:b/>
          <w:bCs/>
          <w:color w:val="000000"/>
          <w:sz w:val="20"/>
          <w:szCs w:val="20"/>
          <w:rtl/>
        </w:rPr>
        <w:t>-</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محمد زهير الشاويش، المكتب الإسلامي، بيروت، 1403هـ- 1983م. (3/325-326)،</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وابن قدامة في المغن</w:t>
      </w:r>
      <w:r w:rsidRPr="001966F4">
        <w:rPr>
          <w:rFonts w:ascii="Traditional Arabic" w:eastAsia="Traditional Arabic" w:hAnsi="Traditional Arabic" w:cs="Traditional Arabic" w:hint="cs"/>
          <w:b/>
          <w:bCs/>
          <w:color w:val="000000"/>
          <w:sz w:val="20"/>
          <w:szCs w:val="20"/>
          <w:rtl/>
        </w:rPr>
        <w:t xml:space="preserve">ي </w:t>
      </w:r>
      <w:r w:rsidRPr="001966F4">
        <w:rPr>
          <w:rFonts w:ascii="Traditional Arabic" w:eastAsia="Traditional Arabic" w:hAnsi="Traditional Arabic" w:cs="Traditional Arabic"/>
          <w:b/>
          <w:bCs/>
          <w:color w:val="000000"/>
          <w:sz w:val="20"/>
          <w:szCs w:val="20"/>
          <w:rtl/>
        </w:rPr>
        <w:t>(2/525)، والنووي في المجموع</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(4 /167)، الفروع، محمد بن مفلح بن محمد الحنبلي (ت:763هـ)، المحقق: عبد الله بن عبد المحسن التركي،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مؤسسة الرسالة،</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بيروت،</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1424هـ- 2003م</w:t>
      </w:r>
      <w:r w:rsidRPr="001966F4">
        <w:rPr>
          <w:rFonts w:ascii="Traditional Arabic" w:eastAsia="Traditional Arabic" w:hAnsi="Traditional Arabic" w:cs="Traditional Arabic"/>
          <w:b/>
          <w:bCs/>
          <w:color w:val="000000"/>
          <w:sz w:val="20"/>
          <w:szCs w:val="20"/>
        </w:rPr>
        <w:t>.</w:t>
      </w:r>
      <w:proofErr w:type="gramStart"/>
      <w:r w:rsidRPr="001966F4">
        <w:rPr>
          <w:rFonts w:ascii="Traditional Arabic" w:eastAsia="Traditional Arabic" w:hAnsi="Traditional Arabic" w:cs="Traditional Arabic"/>
          <w:b/>
          <w:bCs/>
          <w:color w:val="000000"/>
          <w:sz w:val="20"/>
          <w:szCs w:val="20"/>
        </w:rPr>
        <w:t>( 2</w:t>
      </w:r>
      <w:proofErr w:type="gramEnd"/>
      <w:r w:rsidRPr="001966F4">
        <w:rPr>
          <w:rFonts w:ascii="Traditional Arabic" w:eastAsia="Traditional Arabic" w:hAnsi="Traditional Arabic" w:cs="Traditional Arabic"/>
          <w:b/>
          <w:bCs/>
          <w:color w:val="000000"/>
          <w:sz w:val="20"/>
          <w:szCs w:val="20"/>
        </w:rPr>
        <w:t xml:space="preserve"> / 411).</w:t>
      </w:r>
    </w:p>
  </w:endnote>
  <w:endnote w:id="30">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رواه البخاري </w:t>
      </w:r>
      <w:proofErr w:type="gramStart"/>
      <w:r w:rsidRPr="001966F4">
        <w:rPr>
          <w:rFonts w:ascii="Traditional Arabic" w:eastAsia="Traditional Arabic" w:hAnsi="Traditional Arabic" w:cs="Traditional Arabic"/>
          <w:b/>
          <w:bCs/>
          <w:color w:val="000000"/>
          <w:sz w:val="20"/>
          <w:szCs w:val="20"/>
          <w:rtl/>
        </w:rPr>
        <w:t>( 2</w:t>
      </w:r>
      <w:proofErr w:type="gramEnd"/>
      <w:r w:rsidRPr="001966F4">
        <w:rPr>
          <w:rFonts w:ascii="Traditional Arabic" w:eastAsia="Traditional Arabic" w:hAnsi="Traditional Arabic" w:cs="Traditional Arabic"/>
          <w:b/>
          <w:bCs/>
          <w:color w:val="000000"/>
          <w:sz w:val="20"/>
          <w:szCs w:val="20"/>
          <w:rtl/>
        </w:rPr>
        <w:t>/ 61 )، ومسلم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/566)</w:t>
      </w:r>
      <w:r w:rsidRPr="001966F4">
        <w:rPr>
          <w:rFonts w:ascii="Traditional Arabic" w:eastAsia="Traditional Arabic" w:hAnsi="Traditional Arabic" w:cs="Traditional Arabic"/>
          <w:b/>
          <w:bCs/>
          <w:color w:val="000000"/>
          <w:sz w:val="20"/>
          <w:szCs w:val="20"/>
          <w:rtl/>
        </w:rPr>
        <w:t>.</w:t>
      </w:r>
    </w:p>
  </w:endnote>
  <w:endnote w:id="3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/569)</w:t>
      </w:r>
      <w:r w:rsidRPr="001966F4">
        <w:rPr>
          <w:rFonts w:ascii="Traditional Arabic" w:eastAsia="Traditional Arabic" w:hAnsi="Traditional Arabic" w:cs="Traditional Arabic"/>
          <w:b/>
          <w:bCs/>
          <w:color w:val="000000"/>
          <w:sz w:val="20"/>
          <w:szCs w:val="20"/>
          <w:rtl/>
        </w:rPr>
        <w:t>.</w:t>
      </w:r>
      <w:proofErr w:type="gramEnd"/>
    </w:p>
  </w:endnote>
  <w:endnote w:id="3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بدائع الصنائع (1/295) تبيين الحقائق</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(1/87)</w:t>
      </w:r>
      <w:r w:rsidRPr="001966F4">
        <w:rPr>
          <w:rFonts w:ascii="Traditional Arabic" w:eastAsia="Traditional Arabic" w:hAnsi="Traditional Arabic" w:cs="Traditional Arabic"/>
          <w:b/>
          <w:bCs/>
          <w:color w:val="000000"/>
          <w:sz w:val="20"/>
          <w:szCs w:val="20"/>
          <w:rtl/>
        </w:rPr>
        <w:t>.</w:t>
      </w:r>
      <w:proofErr w:type="gramEnd"/>
    </w:p>
  </w:endnote>
  <w:endnote w:id="3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روضة الطالبين (1/ 192</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نهاية المحتاج إلى شرح المنهاج، محمد بن أحمد الرملي (ت:1004هـ)، دار الفكر، بيروت 1404هـ/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1984م</w:t>
      </w:r>
      <w:r w:rsidRPr="001966F4">
        <w:rPr>
          <w:rFonts w:ascii="Traditional Arabic" w:eastAsia="Traditional Arabic" w:hAnsi="Traditional Arabic" w:cs="Traditional Arabic"/>
          <w:b/>
          <w:bCs/>
          <w:color w:val="000000"/>
          <w:sz w:val="20"/>
          <w:szCs w:val="20"/>
        </w:rPr>
        <w:t xml:space="preserve">. </w:t>
      </w:r>
      <w:proofErr w:type="gramStart"/>
      <w:r w:rsidRPr="001966F4">
        <w:rPr>
          <w:rFonts w:ascii="Traditional Arabic" w:eastAsia="Traditional Arabic" w:hAnsi="Traditional Arabic" w:cs="Traditional Arabic"/>
          <w:b/>
          <w:bCs/>
          <w:color w:val="000000"/>
          <w:sz w:val="20"/>
          <w:szCs w:val="20"/>
        </w:rPr>
        <w:t>(1/385).</w:t>
      </w:r>
      <w:proofErr w:type="gramEnd"/>
    </w:p>
  </w:endnote>
  <w:endnote w:id="3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 (1 /568).</w:t>
      </w:r>
      <w:proofErr w:type="gramEnd"/>
      <w:r w:rsidRPr="001966F4">
        <w:rPr>
          <w:rFonts w:ascii="Traditional Arabic" w:eastAsia="Traditional Arabic" w:hAnsi="Traditional Arabic" w:cs="Traditional Arabic"/>
          <w:b/>
          <w:bCs/>
          <w:color w:val="000000"/>
          <w:sz w:val="20"/>
          <w:szCs w:val="20"/>
          <w:rtl/>
        </w:rPr>
        <w:t xml:space="preserve"> </w:t>
      </w:r>
      <w:proofErr w:type="gramStart"/>
      <w:r w:rsidRPr="001966F4">
        <w:rPr>
          <w:rFonts w:ascii="Traditional Arabic" w:eastAsia="Traditional Arabic" w:hAnsi="Traditional Arabic" w:cs="Traditional Arabic"/>
          <w:b/>
          <w:bCs/>
          <w:color w:val="000000"/>
          <w:sz w:val="20"/>
          <w:szCs w:val="20"/>
          <w:rtl/>
        </w:rPr>
        <w:t>وجملة</w:t>
      </w:r>
      <w:proofErr w:type="gramEnd"/>
      <w:r w:rsidRPr="001966F4">
        <w:rPr>
          <w:rFonts w:ascii="Traditional Arabic" w:eastAsia="Traditional Arabic" w:hAnsi="Traditional Arabic" w:cs="Traditional Arabic"/>
          <w:b/>
          <w:bCs/>
          <w:color w:val="000000"/>
          <w:sz w:val="20"/>
          <w:szCs w:val="20"/>
          <w:rtl/>
        </w:rPr>
        <w:t>:</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(تضيف الشمس) معناها: تميل للغروب، وسمي الضيف ضيفًا لميله ونزوله على من أضافه. غريب الحديث، القاسم بن سلاّم الهروي (ت: 224هـ)،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تحقيق: د. محمد عبد المعيد خان، مطبعة دائرة المعارف العثمانية، حيدر آباد، 1384هـ- 1964م، النهاية في غريب الحديث والأثر، المبارك بن محمد الجزري (ت:606هـ)، تحقيق: محمود </w:t>
      </w:r>
      <w:proofErr w:type="spellStart"/>
      <w:r w:rsidRPr="001966F4">
        <w:rPr>
          <w:rFonts w:ascii="Traditional Arabic" w:eastAsia="Traditional Arabic" w:hAnsi="Traditional Arabic" w:cs="Traditional Arabic"/>
          <w:b/>
          <w:bCs/>
          <w:color w:val="000000"/>
          <w:sz w:val="20"/>
          <w:szCs w:val="20"/>
          <w:rtl/>
        </w:rPr>
        <w:t>الطناحي</w:t>
      </w:r>
      <w:proofErr w:type="spellEnd"/>
      <w:r w:rsidRPr="001966F4">
        <w:rPr>
          <w:rFonts w:ascii="Traditional Arabic" w:eastAsia="Traditional Arabic" w:hAnsi="Traditional Arabic" w:cs="Traditional Arabic"/>
          <w:b/>
          <w:bCs/>
          <w:color w:val="000000"/>
          <w:sz w:val="20"/>
          <w:szCs w:val="20"/>
          <w:rtl/>
        </w:rPr>
        <w:t>، المكتبة العلمية- بيروت، 1399هـ- 1979م.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(ضيف</w:t>
      </w:r>
      <w:r w:rsidRPr="001966F4">
        <w:rPr>
          <w:rFonts w:ascii="Traditional Arabic" w:eastAsia="Traditional Arabic" w:hAnsi="Traditional Arabic" w:cs="Traditional Arabic" w:hint="cs"/>
          <w:b/>
          <w:bCs/>
          <w:color w:val="000000"/>
          <w:sz w:val="20"/>
          <w:szCs w:val="20"/>
          <w:rtl/>
        </w:rPr>
        <w:t>).</w:t>
      </w:r>
    </w:p>
  </w:endnote>
  <w:endnote w:id="3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مسند الإمام أحمد بن حنبل، أبو عبد الله أحمد بن محمد بن حنبل الشيباني (ت</w:t>
      </w:r>
      <w:proofErr w:type="gramStart"/>
      <w:r w:rsidRPr="001966F4">
        <w:rPr>
          <w:rFonts w:ascii="Traditional Arabic" w:eastAsia="Traditional Arabic" w:hAnsi="Traditional Arabic" w:cs="Traditional Arabic"/>
          <w:b/>
          <w:bCs/>
          <w:color w:val="000000"/>
          <w:sz w:val="20"/>
          <w:szCs w:val="20"/>
          <w:rtl/>
        </w:rPr>
        <w:t>:241ه</w:t>
      </w:r>
      <w:proofErr w:type="gramEnd"/>
      <w:r w:rsidRPr="001966F4">
        <w:rPr>
          <w:rFonts w:ascii="Traditional Arabic" w:eastAsia="Traditional Arabic" w:hAnsi="Traditional Arabic" w:cs="Traditional Arabic"/>
          <w:b/>
          <w:bCs/>
          <w:color w:val="000000"/>
          <w:sz w:val="20"/>
          <w:szCs w:val="20"/>
          <w:rtl/>
        </w:rPr>
        <w:t>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تحقيق: شعيب </w:t>
      </w:r>
      <w:proofErr w:type="spellStart"/>
      <w:r w:rsidRPr="001966F4">
        <w:rPr>
          <w:rFonts w:ascii="Traditional Arabic" w:eastAsia="Traditional Arabic" w:hAnsi="Traditional Arabic" w:cs="Traditional Arabic"/>
          <w:b/>
          <w:bCs/>
          <w:color w:val="000000"/>
          <w:sz w:val="20"/>
          <w:szCs w:val="20"/>
          <w:rtl/>
        </w:rPr>
        <w:t>الأرنؤوط</w:t>
      </w:r>
      <w:proofErr w:type="spellEnd"/>
      <w:r w:rsidRPr="001966F4">
        <w:rPr>
          <w:rFonts w:ascii="Traditional Arabic" w:eastAsia="Traditional Arabic" w:hAnsi="Traditional Arabic" w:cs="Traditional Arabic"/>
          <w:b/>
          <w:bCs/>
          <w:color w:val="000000"/>
          <w:sz w:val="20"/>
          <w:szCs w:val="20"/>
          <w:rtl/>
        </w:rPr>
        <w:t xml:space="preserve">، مؤسسة الرسالة، 1421هـ- 2001م. (31 /412). وفيه </w:t>
      </w:r>
      <w:proofErr w:type="gramStart"/>
      <w:r w:rsidRPr="001966F4">
        <w:rPr>
          <w:rFonts w:ascii="Traditional Arabic" w:eastAsia="Traditional Arabic" w:hAnsi="Traditional Arabic" w:cs="Traditional Arabic"/>
          <w:b/>
          <w:bCs/>
          <w:color w:val="000000"/>
          <w:sz w:val="20"/>
          <w:szCs w:val="20"/>
          <w:rtl/>
        </w:rPr>
        <w:t>قال</w:t>
      </w:r>
      <w:proofErr w:type="gramEnd"/>
      <w:r w:rsidRPr="001966F4">
        <w:rPr>
          <w:rFonts w:ascii="Traditional Arabic" w:eastAsia="Traditional Arabic" w:hAnsi="Traditional Arabic" w:cs="Traditional Arabic"/>
          <w:b/>
          <w:bCs/>
          <w:color w:val="000000"/>
          <w:sz w:val="20"/>
          <w:szCs w:val="20"/>
          <w:rtl/>
        </w:rPr>
        <w:t xml:space="preserve"> الحافظ في الفتح: (2/63): (وهو حديث مرسل، مع قوة رجاله).</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والحديث ذكره ابن خزيمة في صحيحه مستشهدًا به</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(2/256). صحيح ابن خزيمة، محمد بن إسحاق بن خزيمة النيسابوري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(ت:311هـ)، تحقيق: د. محمد مصطفى الأعظمي، المكتب الإسلامي، 1424هـ- 2003م</w:t>
      </w:r>
      <w:r w:rsidRPr="001966F4">
        <w:rPr>
          <w:rFonts w:ascii="Traditional Arabic" w:eastAsia="Traditional Arabic" w:hAnsi="Traditional Arabic" w:cs="Traditional Arabic"/>
          <w:b/>
          <w:bCs/>
          <w:color w:val="000000"/>
          <w:sz w:val="20"/>
          <w:szCs w:val="20"/>
        </w:rPr>
        <w:t>.</w:t>
      </w:r>
    </w:p>
  </w:endnote>
  <w:endnote w:id="3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مواهب الجليل (1/ 84</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شرح مختصر خليل للخرشي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(1/224)</w:t>
      </w:r>
      <w:r w:rsidRPr="001966F4">
        <w:rPr>
          <w:rFonts w:ascii="Traditional Arabic" w:eastAsia="Traditional Arabic" w:hAnsi="Traditional Arabic" w:cs="Traditional Arabic"/>
          <w:b/>
          <w:bCs/>
          <w:color w:val="000000"/>
          <w:sz w:val="20"/>
          <w:szCs w:val="20"/>
          <w:rtl/>
        </w:rPr>
        <w:t>.</w:t>
      </w:r>
    </w:p>
  </w:endnote>
  <w:endnote w:id="3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المغني (2/523</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الإنصاف في معرفة الراجح من الخلاف، علي بن سليمان </w:t>
      </w:r>
      <w:proofErr w:type="spellStart"/>
      <w:r w:rsidRPr="001966F4">
        <w:rPr>
          <w:rFonts w:ascii="Traditional Arabic" w:eastAsia="Traditional Arabic" w:hAnsi="Traditional Arabic" w:cs="Traditional Arabic"/>
          <w:b/>
          <w:bCs/>
          <w:color w:val="000000"/>
          <w:sz w:val="20"/>
          <w:szCs w:val="20"/>
          <w:rtl/>
        </w:rPr>
        <w:t>المَرداوي</w:t>
      </w:r>
      <w:proofErr w:type="spellEnd"/>
      <w:r w:rsidRPr="001966F4">
        <w:rPr>
          <w:rFonts w:ascii="Traditional Arabic" w:eastAsia="Traditional Arabic" w:hAnsi="Traditional Arabic" w:cs="Traditional Arabic"/>
          <w:b/>
          <w:bCs/>
          <w:color w:val="000000"/>
          <w:sz w:val="20"/>
          <w:szCs w:val="20"/>
          <w:rtl/>
        </w:rPr>
        <w:t xml:space="preserve"> (ت:885هـ)، تحقيق: د. عبد الله التركي، دار هجر، القاهرة، 1415هـ- 1995م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 203).</w:t>
      </w:r>
    </w:p>
  </w:endnote>
  <w:endnote w:id="38">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(4/ 122</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ومسلم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/568)</w:t>
      </w:r>
      <w:r w:rsidRPr="001966F4">
        <w:rPr>
          <w:rFonts w:ascii="Traditional Arabic" w:eastAsia="Traditional Arabic" w:hAnsi="Traditional Arabic" w:cs="Traditional Arabic"/>
          <w:b/>
          <w:bCs/>
          <w:color w:val="000000"/>
          <w:sz w:val="20"/>
          <w:szCs w:val="20"/>
          <w:rtl/>
        </w:rPr>
        <w:t>.</w:t>
      </w:r>
    </w:p>
  </w:endnote>
  <w:endnote w:id="39">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/571)</w:t>
      </w:r>
      <w:r w:rsidRPr="001966F4">
        <w:rPr>
          <w:rFonts w:ascii="Traditional Arabic" w:eastAsia="Traditional Arabic" w:hAnsi="Traditional Arabic" w:cs="Traditional Arabic"/>
          <w:b/>
          <w:bCs/>
          <w:color w:val="000000"/>
          <w:sz w:val="20"/>
          <w:szCs w:val="20"/>
          <w:rtl/>
        </w:rPr>
        <w:t>.</w:t>
      </w:r>
      <w:proofErr w:type="gramEnd"/>
    </w:p>
  </w:endnote>
  <w:endnote w:id="40">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شرح الزركشي على مختصر الخرقي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 /58)</w:t>
      </w:r>
      <w:r w:rsidRPr="001966F4">
        <w:rPr>
          <w:rFonts w:ascii="Traditional Arabic" w:eastAsia="Traditional Arabic" w:hAnsi="Traditional Arabic" w:cs="Traditional Arabic"/>
          <w:b/>
          <w:bCs/>
          <w:color w:val="000000"/>
          <w:sz w:val="20"/>
          <w:szCs w:val="20"/>
          <w:rtl/>
        </w:rPr>
        <w:t>.</w:t>
      </w:r>
      <w:proofErr w:type="gramEnd"/>
    </w:p>
  </w:endnote>
  <w:endnote w:id="4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بدائع الصنائع </w:t>
      </w:r>
      <w:proofErr w:type="spellStart"/>
      <w:r w:rsidRPr="001966F4">
        <w:rPr>
          <w:rFonts w:ascii="Traditional Arabic" w:eastAsia="Traditional Arabic" w:hAnsi="Traditional Arabic" w:cs="Traditional Arabic"/>
          <w:b/>
          <w:bCs/>
          <w:color w:val="000000"/>
          <w:sz w:val="20"/>
          <w:szCs w:val="20"/>
          <w:rtl/>
        </w:rPr>
        <w:t>للكاساني</w:t>
      </w:r>
      <w:proofErr w:type="spellEnd"/>
      <w:r w:rsidRPr="001966F4">
        <w:rPr>
          <w:rFonts w:ascii="Traditional Arabic" w:eastAsia="Traditional Arabic" w:hAnsi="Traditional Arabic" w:cs="Traditional Arabic"/>
          <w:b/>
          <w:bCs/>
          <w:color w:val="000000"/>
          <w:sz w:val="20"/>
          <w:szCs w:val="20"/>
          <w:rtl/>
        </w:rPr>
        <w:t xml:space="preserve"> (1/ 296</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فتح القدير لابن همام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233)</w:t>
      </w:r>
      <w:r w:rsidRPr="001966F4">
        <w:rPr>
          <w:rFonts w:ascii="Traditional Arabic" w:eastAsia="Traditional Arabic" w:hAnsi="Traditional Arabic" w:cs="Traditional Arabic"/>
          <w:b/>
          <w:bCs/>
          <w:color w:val="000000"/>
          <w:sz w:val="20"/>
          <w:szCs w:val="20"/>
          <w:rtl/>
        </w:rPr>
        <w:t>.</w:t>
      </w:r>
    </w:p>
  </w:endnote>
  <w:endnote w:id="4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الاستذكار الجامع لمذاهب فقهاء الأمصار، أبو عمر يوسف بن عبد البر النمري (ت</w:t>
      </w:r>
      <w:proofErr w:type="gramStart"/>
      <w:r w:rsidRPr="001966F4">
        <w:rPr>
          <w:rFonts w:ascii="Traditional Arabic" w:eastAsia="Traditional Arabic" w:hAnsi="Traditional Arabic" w:cs="Traditional Arabic"/>
          <w:b/>
          <w:bCs/>
          <w:color w:val="000000"/>
          <w:sz w:val="20"/>
          <w:szCs w:val="20"/>
          <w:rtl/>
        </w:rPr>
        <w:t>:463ه</w:t>
      </w:r>
      <w:proofErr w:type="gramEnd"/>
      <w:r w:rsidRPr="001966F4">
        <w:rPr>
          <w:rFonts w:ascii="Traditional Arabic" w:eastAsia="Traditional Arabic" w:hAnsi="Traditional Arabic" w:cs="Traditional Arabic"/>
          <w:b/>
          <w:bCs/>
          <w:color w:val="000000"/>
          <w:sz w:val="20"/>
          <w:szCs w:val="20"/>
          <w:rtl/>
        </w:rPr>
        <w:t>ـ)، تحقيق: عبد</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المعطي قلعجي، دار قتيبة، دمشق،</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1414هـ- 1993م. (1 / 384 ). التمهيد لما في الموطأ من المعاني والأسانيد، أبو عمر يوسف بن عبد البر النمري (ت:463هـ)، تحقيق: مصطفى بن أحمد العلوي، نشر وزارة عموم الأوقاف والشؤون الإسلامية</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المغرب، 1387هـ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(13 / 14)</w:t>
      </w:r>
      <w:r w:rsidRPr="001966F4">
        <w:rPr>
          <w:rFonts w:ascii="Traditional Arabic" w:eastAsia="Traditional Arabic" w:hAnsi="Traditional Arabic" w:cs="Traditional Arabic"/>
          <w:b/>
          <w:bCs/>
          <w:color w:val="000000"/>
          <w:sz w:val="20"/>
          <w:szCs w:val="20"/>
          <w:rtl/>
        </w:rPr>
        <w:t>.</w:t>
      </w:r>
    </w:p>
  </w:endnote>
  <w:endnote w:id="4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كتاب: مواقيت الصلاة، باب:</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لا يتحرى الصلاة قبل غروب الشمس، الحديث رقم: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(586)</w:t>
      </w:r>
    </w:p>
  </w:endnote>
  <w:endnote w:id="4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التحقيق في أحاديث الخلاف، أبو الفرج عبد الرحمن بن علي بن الجوزي (ت:597هـ)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 مسعد عبد الحميد السعدني، دار الكتب العلمية</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بيروت، 1415هـ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 445)</w:t>
      </w:r>
    </w:p>
  </w:endnote>
  <w:endnote w:id="4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ابن أبي شيبة في المصنف، كتاب: المناسك، باب:</w:t>
      </w:r>
      <w:r w:rsidRPr="001966F4">
        <w:rPr>
          <w:rFonts w:ascii="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من كان يكره إذا طاف بالبيت بعد العصر وبعد الفجر أن يصلي حتى تغيب أو تطلع، الحديث رقم: (13424).</w:t>
      </w:r>
      <w:proofErr w:type="gramEnd"/>
      <w:r w:rsidRPr="001966F4">
        <w:rPr>
          <w:rFonts w:ascii="Traditional Arabic" w:eastAsia="Traditional Arabic" w:hAnsi="Traditional Arabic" w:cs="Traditional Arabic"/>
          <w:b/>
          <w:bCs/>
          <w:color w:val="000000"/>
          <w:sz w:val="20"/>
          <w:szCs w:val="20"/>
          <w:rtl/>
        </w:rPr>
        <w:t xml:space="preserve"> </w:t>
      </w:r>
      <w:proofErr w:type="gramStart"/>
      <w:r w:rsidRPr="001966F4">
        <w:rPr>
          <w:rFonts w:ascii="Traditional Arabic" w:eastAsia="Traditional Arabic" w:hAnsi="Traditional Arabic" w:cs="Traditional Arabic"/>
          <w:b/>
          <w:bCs/>
          <w:color w:val="000000"/>
          <w:sz w:val="20"/>
          <w:szCs w:val="20"/>
          <w:rtl/>
        </w:rPr>
        <w:t>وقد</w:t>
      </w:r>
      <w:proofErr w:type="gramEnd"/>
      <w:r w:rsidRPr="001966F4">
        <w:rPr>
          <w:rFonts w:ascii="Traditional Arabic" w:eastAsia="Traditional Arabic" w:hAnsi="Traditional Arabic" w:cs="Traditional Arabic"/>
          <w:b/>
          <w:bCs/>
          <w:color w:val="000000"/>
          <w:sz w:val="20"/>
          <w:szCs w:val="20"/>
          <w:rtl/>
        </w:rPr>
        <w:t xml:space="preserve"> حسَّن إسناده الحافظ كما في فتح الباري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(3 / 489)</w:t>
      </w:r>
    </w:p>
  </w:endnote>
  <w:endnote w:id="4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الرسالة، أبو عبد الله محمد بن إدريس الشافعي (ت</w:t>
      </w:r>
      <w:proofErr w:type="gramStart"/>
      <w:r w:rsidRPr="001966F4">
        <w:rPr>
          <w:rFonts w:ascii="Traditional Arabic" w:eastAsia="Traditional Arabic" w:hAnsi="Traditional Arabic" w:cs="Traditional Arabic"/>
          <w:b/>
          <w:bCs/>
          <w:color w:val="000000"/>
          <w:sz w:val="20"/>
          <w:szCs w:val="20"/>
          <w:rtl/>
        </w:rPr>
        <w:t>:204ه</w:t>
      </w:r>
      <w:proofErr w:type="gramEnd"/>
      <w:r w:rsidRPr="001966F4">
        <w:rPr>
          <w:rFonts w:ascii="Traditional Arabic" w:eastAsia="Traditional Arabic" w:hAnsi="Traditional Arabic" w:cs="Traditional Arabic"/>
          <w:b/>
          <w:bCs/>
          <w:color w:val="000000"/>
          <w:sz w:val="20"/>
          <w:szCs w:val="20"/>
          <w:rtl/>
        </w:rPr>
        <w:t>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 أحمد شاكر،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مكتب</w:t>
      </w:r>
      <w:r w:rsidRPr="001966F4">
        <w:rPr>
          <w:rFonts w:ascii="Traditional Arabic" w:eastAsia="Traditional Arabic" w:hAnsi="Traditional Arabic" w:cs="Traditional Arabic" w:hint="cs"/>
          <w:b/>
          <w:bCs/>
          <w:color w:val="000000"/>
          <w:sz w:val="20"/>
          <w:szCs w:val="20"/>
          <w:rtl/>
        </w:rPr>
        <w:t>ة</w:t>
      </w:r>
      <w:r w:rsidRPr="001966F4">
        <w:rPr>
          <w:rFonts w:ascii="Traditional Arabic" w:eastAsia="Traditional Arabic" w:hAnsi="Traditional Arabic" w:cs="Traditional Arabic"/>
          <w:b/>
          <w:bCs/>
          <w:color w:val="000000"/>
          <w:sz w:val="20"/>
          <w:szCs w:val="20"/>
          <w:rtl/>
        </w:rPr>
        <w:t xml:space="preserve"> الحلبي، مصر، 1358هـ/194م. </w:t>
      </w:r>
      <w:r w:rsidRPr="001966F4">
        <w:rPr>
          <w:rFonts w:ascii="Traditional Arabic" w:eastAsia="Traditional Arabic" w:hAnsi="Traditional Arabic" w:cs="Traditional Arabic" w:hint="cs"/>
          <w:b/>
          <w:bCs/>
          <w:color w:val="000000"/>
          <w:sz w:val="20"/>
          <w:szCs w:val="20"/>
          <w:rtl/>
        </w:rPr>
        <w:t xml:space="preserve">(ص328). </w:t>
      </w:r>
    </w:p>
  </w:endnote>
  <w:endnote w:id="4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hint="cs"/>
          <w:b/>
          <w:bCs/>
          <w:color w:val="000000"/>
          <w:sz w:val="20"/>
          <w:szCs w:val="20"/>
          <w:rtl/>
        </w:rPr>
        <w:t>ا</w:t>
      </w:r>
      <w:r w:rsidRPr="001966F4">
        <w:rPr>
          <w:rFonts w:ascii="Traditional Arabic" w:eastAsia="Traditional Arabic" w:hAnsi="Traditional Arabic" w:cs="Traditional Arabic"/>
          <w:b/>
          <w:bCs/>
          <w:color w:val="000000"/>
          <w:sz w:val="20"/>
          <w:szCs w:val="20"/>
          <w:rtl/>
        </w:rPr>
        <w:t>نظر: الأوسط في السنن والإجماع والاختلاف، أبو بكر محمد بن إبراهيم بن المنذر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w:t>
      </w:r>
      <w:proofErr w:type="gramStart"/>
      <w:r w:rsidRPr="001966F4">
        <w:rPr>
          <w:rFonts w:ascii="Traditional Arabic" w:eastAsia="Traditional Arabic" w:hAnsi="Traditional Arabic" w:cs="Traditional Arabic"/>
          <w:b/>
          <w:bCs/>
          <w:color w:val="000000"/>
          <w:sz w:val="20"/>
          <w:szCs w:val="20"/>
          <w:rtl/>
        </w:rPr>
        <w:t>:319ه</w:t>
      </w:r>
      <w:proofErr w:type="gramEnd"/>
      <w:r w:rsidRPr="001966F4">
        <w:rPr>
          <w:rFonts w:ascii="Traditional Arabic" w:eastAsia="Traditional Arabic" w:hAnsi="Traditional Arabic" w:cs="Traditional Arabic"/>
          <w:b/>
          <w:bCs/>
          <w:color w:val="000000"/>
          <w:sz w:val="20"/>
          <w:szCs w:val="20"/>
          <w:rtl/>
        </w:rPr>
        <w:t>ـ)، تحقيق: صغير أحمد حنيف، دار طيبة، الرياض،  1405هـ، 1985م. (2/ 392)، المغني لابن قدامة (2/ 572)، المجموع شرح المهذب</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(4/168-171)، فتح الباري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(3/ 489)</w:t>
      </w:r>
    </w:p>
  </w:endnote>
  <w:endnote w:id="48">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التمهيد لابن عبد البر (13/ 45) حيث قال: </w:t>
      </w:r>
      <w:r w:rsidRPr="001966F4">
        <w:rPr>
          <w:rFonts w:ascii="Traditional Arabic" w:eastAsia="Traditional Arabic" w:hAnsi="Traditional Arabic" w:cs="Traditional Arabic" w:hint="cs"/>
          <w:b/>
          <w:bCs/>
          <w:color w:val="000000"/>
          <w:sz w:val="20"/>
          <w:szCs w:val="20"/>
          <w:rtl/>
        </w:rPr>
        <w:t>إ</w:t>
      </w:r>
      <w:r w:rsidRPr="001966F4">
        <w:rPr>
          <w:rFonts w:ascii="Traditional Arabic" w:eastAsia="Traditional Arabic" w:hAnsi="Traditional Arabic" w:cs="Traditional Arabic"/>
          <w:b/>
          <w:bCs/>
          <w:color w:val="000000"/>
          <w:sz w:val="20"/>
          <w:szCs w:val="20"/>
          <w:rtl/>
        </w:rPr>
        <w:t>نه قول جمهور علماء المسلمين</w:t>
      </w:r>
      <w:r w:rsidRPr="001966F4">
        <w:rPr>
          <w:rFonts w:ascii="Traditional Arabic" w:eastAsia="Traditional Arabic" w:hAnsi="Traditional Arabic" w:cs="Traditional Arabic"/>
          <w:b/>
          <w:bCs/>
          <w:color w:val="000000"/>
          <w:sz w:val="20"/>
          <w:szCs w:val="20"/>
        </w:rPr>
        <w:t>.</w:t>
      </w:r>
      <w:proofErr w:type="gramEnd"/>
    </w:p>
  </w:endnote>
  <w:endnote w:id="49">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المقنع في فقه الإمام أحمد بن حنبل الشيباني، أبو محمد عبد الله بن قدامة المقدسي (ت: 620 هـ</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 محمود الأرناؤوط، ياسين محمود الخطيب، مكتبة السوادي، جدة، 1421هـ- 2000 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الروض المربع</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(ص</w:t>
      </w:r>
      <w:r w:rsidRPr="001966F4">
        <w:rPr>
          <w:rFonts w:ascii="Traditional Arabic" w:eastAsia="Traditional Arabic" w:hAnsi="Traditional Arabic" w:cs="Traditional Arabic" w:hint="cs"/>
          <w:b/>
          <w:bCs/>
          <w:color w:val="000000"/>
          <w:sz w:val="20"/>
          <w:szCs w:val="20"/>
          <w:rtl/>
        </w:rPr>
        <w:t>122).</w:t>
      </w:r>
    </w:p>
  </w:endnote>
  <w:endnote w:id="50">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ذكره النووي في المجموع شرح المهذب</w:t>
      </w:r>
      <w:r w:rsidRPr="001966F4">
        <w:rPr>
          <w:rFonts w:ascii="Traditional Arabic" w:eastAsia="Traditional Arabic" w:hAnsi="Traditional Arabic" w:cs="Traditional Arabic" w:hint="cs"/>
          <w:b/>
          <w:bCs/>
          <w:color w:val="000000"/>
          <w:sz w:val="20"/>
          <w:szCs w:val="20"/>
          <w:rtl/>
        </w:rPr>
        <w:t>.</w:t>
      </w:r>
      <w:proofErr w:type="gramEnd"/>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(4/ 179)</w:t>
      </w:r>
    </w:p>
  </w:endnote>
  <w:endnote w:id="5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رواه الامام أحمد في المسند (4/80)، السنن، أبو داود سليمان بن الأشعث </w:t>
      </w:r>
      <w:proofErr w:type="spellStart"/>
      <w:r w:rsidRPr="001966F4">
        <w:rPr>
          <w:rFonts w:ascii="Traditional Arabic" w:eastAsia="Traditional Arabic" w:hAnsi="Traditional Arabic" w:cs="Traditional Arabic"/>
          <w:b/>
          <w:bCs/>
          <w:color w:val="000000"/>
          <w:sz w:val="20"/>
          <w:szCs w:val="20"/>
          <w:rtl/>
        </w:rPr>
        <w:t>السِّجِسْتاني</w:t>
      </w:r>
      <w:proofErr w:type="spellEnd"/>
      <w:r w:rsidRPr="001966F4">
        <w:rPr>
          <w:rFonts w:ascii="Traditional Arabic" w:eastAsia="Traditional Arabic" w:hAnsi="Traditional Arabic" w:cs="Traditional Arabic"/>
          <w:b/>
          <w:bCs/>
          <w:color w:val="000000"/>
          <w:sz w:val="20"/>
          <w:szCs w:val="20"/>
          <w:rtl/>
        </w:rPr>
        <w:t xml:space="preserve"> (ت: 275هـ)،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تحقيق: شعَيب </w:t>
      </w:r>
      <w:proofErr w:type="spellStart"/>
      <w:r w:rsidRPr="001966F4">
        <w:rPr>
          <w:rFonts w:ascii="Traditional Arabic" w:eastAsia="Traditional Arabic" w:hAnsi="Traditional Arabic" w:cs="Traditional Arabic"/>
          <w:b/>
          <w:bCs/>
          <w:color w:val="000000"/>
          <w:sz w:val="20"/>
          <w:szCs w:val="20"/>
          <w:rtl/>
        </w:rPr>
        <w:t>الأرنؤوط</w:t>
      </w:r>
      <w:proofErr w:type="spellEnd"/>
      <w:r w:rsidRPr="001966F4">
        <w:rPr>
          <w:rFonts w:ascii="Traditional Arabic" w:eastAsia="Traditional Arabic" w:hAnsi="Traditional Arabic" w:cs="Traditional Arabic"/>
          <w:b/>
          <w:bCs/>
          <w:color w:val="000000"/>
          <w:sz w:val="20"/>
          <w:szCs w:val="20"/>
          <w:rtl/>
        </w:rPr>
        <w:t>- محَمَّد كامِل قره بللي، دار الرسالة، 1430هـ- 2009م، كتاب المناسك، باب: الطواف بعد العصر، الحديث رقم: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(1894)، السنن، أبو عيسى محمد بن عيسى، الترمذي (ت:279هـ)، تحقيق:</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أحمد محمد شاكر،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مكتبة ومطبعة مصطفى البابي الحلبي– مصر، 1395هـ- 1975م، كتاب: الحج، باب:</w:t>
      </w:r>
      <w:r w:rsidRPr="001966F4">
        <w:rPr>
          <w:rFonts w:ascii="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ما جاء في الصلاة بعد العصرِ، وبعد الصبح لمن يطوف، الحديث رقم: (868). وقال الترمذي: حديث جبير بن مطعم حديث حسن صحيح. </w:t>
      </w:r>
      <w:proofErr w:type="gramStart"/>
      <w:r w:rsidRPr="001966F4">
        <w:rPr>
          <w:rFonts w:ascii="Traditional Arabic" w:eastAsia="Traditional Arabic" w:hAnsi="Traditional Arabic" w:cs="Traditional Arabic"/>
          <w:b/>
          <w:bCs/>
          <w:color w:val="000000"/>
          <w:sz w:val="20"/>
          <w:szCs w:val="20"/>
          <w:rtl/>
        </w:rPr>
        <w:t>وقال</w:t>
      </w:r>
      <w:proofErr w:type="gramEnd"/>
      <w:r w:rsidRPr="001966F4">
        <w:rPr>
          <w:rFonts w:ascii="Traditional Arabic" w:eastAsia="Traditional Arabic" w:hAnsi="Traditional Arabic" w:cs="Traditional Arabic"/>
          <w:b/>
          <w:bCs/>
          <w:color w:val="000000"/>
          <w:sz w:val="20"/>
          <w:szCs w:val="20"/>
          <w:rtl/>
        </w:rPr>
        <w:t>: وقد اختلف أهل العلم في الصلاة بعد العصر وبعد الصبح بمكة، فقال بعضهم</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لا بأس في الصلاة والطواف بعد العصر وبعد الصبح</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w:t>
      </w:r>
      <w:proofErr w:type="gramStart"/>
      <w:r w:rsidRPr="001966F4">
        <w:rPr>
          <w:rFonts w:ascii="Traditional Arabic" w:eastAsia="Traditional Arabic" w:hAnsi="Traditional Arabic" w:cs="Traditional Arabic"/>
          <w:b/>
          <w:bCs/>
          <w:color w:val="000000"/>
          <w:sz w:val="20"/>
          <w:szCs w:val="20"/>
          <w:rtl/>
        </w:rPr>
        <w:t>وهو</w:t>
      </w:r>
      <w:proofErr w:type="gramEnd"/>
      <w:r w:rsidRPr="001966F4">
        <w:rPr>
          <w:rFonts w:ascii="Traditional Arabic" w:eastAsia="Traditional Arabic" w:hAnsi="Traditional Arabic" w:cs="Traditional Arabic"/>
          <w:b/>
          <w:bCs/>
          <w:color w:val="000000"/>
          <w:sz w:val="20"/>
          <w:szCs w:val="20"/>
          <w:rtl/>
        </w:rPr>
        <w:t xml:space="preserve"> قول الشافعي وأحمد وإسحاق، واحتجوا بحديث النبي صلى الله عليه وسلم هذا، وقال بعضهم: إذا طاف بعد العصر لم يصل حتى تغرب الشمس وكذلك إن طاف بعد صلاة الصبح أيضا</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لم يصل حتى تطلع الشمس. </w:t>
      </w:r>
      <w:proofErr w:type="gramStart"/>
      <w:r w:rsidRPr="001966F4">
        <w:rPr>
          <w:rFonts w:ascii="Traditional Arabic" w:eastAsia="Traditional Arabic" w:hAnsi="Traditional Arabic" w:cs="Traditional Arabic"/>
          <w:b/>
          <w:bCs/>
          <w:color w:val="000000"/>
          <w:sz w:val="20"/>
          <w:szCs w:val="20"/>
          <w:rtl/>
        </w:rPr>
        <w:t>واحتجوا</w:t>
      </w:r>
      <w:proofErr w:type="gramEnd"/>
      <w:r w:rsidRPr="001966F4">
        <w:rPr>
          <w:rFonts w:ascii="Traditional Arabic" w:eastAsia="Traditional Arabic" w:hAnsi="Traditional Arabic" w:cs="Traditional Arabic"/>
          <w:b/>
          <w:bCs/>
          <w:color w:val="000000"/>
          <w:sz w:val="20"/>
          <w:szCs w:val="20"/>
          <w:rtl/>
        </w:rPr>
        <w:t xml:space="preserve"> بحديث عمر أنه طاف بعد صلاة الصبح فلم يصل. وخرج من مكة حتى نزل بذي طوى فصلى بعدما طلعت الشمس وهو قول سفيان الثوري ومالك بن أنس</w:t>
      </w:r>
      <w:r w:rsidRPr="001966F4">
        <w:rPr>
          <w:rFonts w:ascii="Traditional Arabic" w:eastAsia="Traditional Arabic" w:hAnsi="Traditional Arabic" w:cs="Traditional Arabic"/>
          <w:b/>
          <w:bCs/>
          <w:color w:val="000000"/>
          <w:sz w:val="20"/>
          <w:szCs w:val="20"/>
        </w:rPr>
        <w:t>.</w:t>
      </w:r>
    </w:p>
  </w:endnote>
  <w:endnote w:id="5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تقدم قريبًا قول الترمذي: وهو قول سفيان الثوري ومالك بن أنس.</w:t>
      </w:r>
      <w:proofErr w:type="gramEnd"/>
    </w:p>
  </w:endnote>
  <w:endnote w:id="5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w:t>
      </w:r>
      <w:r w:rsidRPr="001966F4">
        <w:rPr>
          <w:rFonts w:ascii="Traditional Arabic" w:eastAsia="Traditional Arabic" w:hAnsi="Traditional Arabic" w:cs="Traditional Arabic"/>
          <w:b/>
          <w:bCs/>
          <w:color w:val="000000"/>
          <w:sz w:val="20"/>
          <w:szCs w:val="20"/>
          <w:rtl/>
        </w:rPr>
        <w:t>شرح</w:t>
      </w:r>
      <w:proofErr w:type="gramEnd"/>
      <w:r w:rsidRPr="001966F4">
        <w:rPr>
          <w:rFonts w:ascii="Traditional Arabic" w:eastAsia="Traditional Arabic" w:hAnsi="Traditional Arabic" w:cs="Traditional Arabic"/>
          <w:b/>
          <w:bCs/>
          <w:color w:val="000000"/>
          <w:sz w:val="20"/>
          <w:szCs w:val="20"/>
          <w:rtl/>
        </w:rPr>
        <w:t xml:space="preserve"> معاني الآثار، أبو جعفر أحمد بن محمد الطحاوي (ت:321هـ)، تحقيق:</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محمد زهري النجار، عالم الكتب،</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1414هـ</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tl/>
        </w:rPr>
        <w:t xml:space="preserve"> 1994م.  (2/188)، الهداية في شرح بداية المبتدي،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علي بن أبي بكر </w:t>
      </w:r>
      <w:proofErr w:type="spellStart"/>
      <w:r w:rsidRPr="001966F4">
        <w:rPr>
          <w:rFonts w:ascii="Traditional Arabic" w:eastAsia="Traditional Arabic" w:hAnsi="Traditional Arabic" w:cs="Traditional Arabic"/>
          <w:b/>
          <w:bCs/>
          <w:color w:val="000000"/>
          <w:sz w:val="20"/>
          <w:szCs w:val="20"/>
          <w:rtl/>
        </w:rPr>
        <w:t>المرغيناني</w:t>
      </w:r>
      <w:proofErr w:type="spellEnd"/>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(ت:593هـ)،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 طلال يوسف، دار احياء التراث العربي - بيروت.</w:t>
      </w:r>
      <w:r w:rsidRPr="001966F4">
        <w:rPr>
          <w:rFonts w:ascii="Traditional Arabic" w:eastAsia="Traditional Arabic" w:hAnsi="Traditional Arabic" w:cs="Traditional Arabic"/>
          <w:b/>
          <w:bCs/>
          <w:color w:val="000000"/>
          <w:sz w:val="20"/>
          <w:szCs w:val="20"/>
        </w:rPr>
        <w:t xml:space="preserve">  (1/ </w:t>
      </w:r>
      <w:proofErr w:type="gramStart"/>
      <w:r w:rsidRPr="001966F4">
        <w:rPr>
          <w:rFonts w:ascii="Traditional Arabic" w:eastAsia="Traditional Arabic" w:hAnsi="Traditional Arabic" w:cs="Traditional Arabic"/>
          <w:b/>
          <w:bCs/>
          <w:color w:val="000000"/>
          <w:sz w:val="20"/>
          <w:szCs w:val="20"/>
        </w:rPr>
        <w:t>42 )</w:t>
      </w:r>
      <w:proofErr w:type="gramEnd"/>
      <w:r w:rsidRPr="001966F4">
        <w:rPr>
          <w:rFonts w:ascii="Traditional Arabic" w:eastAsia="Traditional Arabic" w:hAnsi="Traditional Arabic" w:cs="Traditional Arabic"/>
          <w:b/>
          <w:bCs/>
          <w:color w:val="000000"/>
          <w:sz w:val="20"/>
          <w:szCs w:val="20"/>
          <w:rtl/>
        </w:rPr>
        <w:t>.</w:t>
      </w:r>
    </w:p>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eastAsia="Traditional Arabic" w:hAnsi="Traditional Arabic" w:cs="Traditional Arabic"/>
          <w:b/>
          <w:bCs/>
          <w:color w:val="000000"/>
          <w:sz w:val="20"/>
          <w:szCs w:val="20"/>
          <w:rtl/>
        </w:rPr>
        <w:t xml:space="preserve">قال الطحاوي رحمه الله: جاءت السُنة عن رسول اللَّه -عليه السلام- في تركه قضاء الصبح التي نام عنها إلى ارتفاع الشمس وبياضها، فإذا كان ما ذكرنا ينهى عن قضاء الفرائض </w:t>
      </w:r>
      <w:proofErr w:type="spellStart"/>
      <w:r w:rsidRPr="001966F4">
        <w:rPr>
          <w:rFonts w:ascii="Traditional Arabic" w:eastAsia="Traditional Arabic" w:hAnsi="Traditional Arabic" w:cs="Traditional Arabic"/>
          <w:b/>
          <w:bCs/>
          <w:color w:val="000000"/>
          <w:sz w:val="20"/>
          <w:szCs w:val="20"/>
          <w:rtl/>
        </w:rPr>
        <w:t>الفائنات</w:t>
      </w:r>
      <w:proofErr w:type="spellEnd"/>
      <w:r w:rsidRPr="001966F4">
        <w:rPr>
          <w:rFonts w:ascii="Traditional Arabic" w:eastAsia="Traditional Arabic" w:hAnsi="Traditional Arabic" w:cs="Traditional Arabic"/>
          <w:b/>
          <w:bCs/>
          <w:color w:val="000000"/>
          <w:sz w:val="20"/>
          <w:szCs w:val="20"/>
          <w:rtl/>
        </w:rPr>
        <w:t xml:space="preserve"> فهو عن الصلاة للطواف أنهى، وقد قال عقبة بن عامر -رضي اللَّه عنه-: "ثلاث ساعات كان رسول اللَّه -عليه السلام- ينهانا أن نصلي فيهن وأن نقبر فيهن موتانا: حين تطلع الشمس بازغة حتى ترتفع، وحين يقوم قائم الظهيرة حتى تميل، وحين تَضَيَّفُ للغروب حتى تغرب". </w:t>
      </w:r>
      <w:proofErr w:type="gramStart"/>
      <w:r w:rsidRPr="001966F4">
        <w:rPr>
          <w:rFonts w:ascii="Traditional Arabic" w:eastAsia="Traditional Arabic" w:hAnsi="Traditional Arabic" w:cs="Traditional Arabic"/>
          <w:b/>
          <w:bCs/>
          <w:color w:val="000000"/>
          <w:sz w:val="20"/>
          <w:szCs w:val="20"/>
          <w:rtl/>
        </w:rPr>
        <w:t>إلى</w:t>
      </w:r>
      <w:proofErr w:type="gramEnd"/>
      <w:r w:rsidRPr="001966F4">
        <w:rPr>
          <w:rFonts w:ascii="Traditional Arabic" w:eastAsia="Traditional Arabic" w:hAnsi="Traditional Arabic" w:cs="Traditional Arabic"/>
          <w:b/>
          <w:bCs/>
          <w:color w:val="000000"/>
          <w:sz w:val="20"/>
          <w:szCs w:val="20"/>
          <w:rtl/>
        </w:rPr>
        <w:t xml:space="preserve"> أن قال: فإذا كانت هذه الأوقات تنهى عن الصلاة على الجنائز، فالصلاة للطواف أيضًا كذلك</w:t>
      </w:r>
      <w:r w:rsidRPr="001966F4">
        <w:rPr>
          <w:rFonts w:ascii="Traditional Arabic" w:eastAsia="Traditional Arabic" w:hAnsi="Traditional Arabic" w:cs="Traditional Arabic"/>
          <w:b/>
          <w:bCs/>
          <w:color w:val="000000"/>
          <w:sz w:val="20"/>
          <w:szCs w:val="20"/>
        </w:rPr>
        <w:t>.</w:t>
      </w:r>
    </w:p>
  </w:endnote>
  <w:endnote w:id="5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معلقًا مجزومًا به عن عمر رضي الله عنه، كتاب: الحج، باب:</w:t>
      </w:r>
      <w:r w:rsidRPr="001966F4">
        <w:rPr>
          <w:rFonts w:ascii="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باب الطواف بعد الصبح والعصر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(2/ 155) الموطأ، مالك بن أنس الأصبحي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 179هـ</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تحقيق: محمد فؤاد عبد الباقي،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دار إحياء التراث العربي، بيروت، 1406هـ- 1985م. كتاب: </w:t>
      </w:r>
      <w:proofErr w:type="gramStart"/>
      <w:r w:rsidRPr="001966F4">
        <w:rPr>
          <w:rFonts w:ascii="Traditional Arabic" w:eastAsia="Traditional Arabic" w:hAnsi="Traditional Arabic" w:cs="Traditional Arabic"/>
          <w:b/>
          <w:bCs/>
          <w:color w:val="000000"/>
          <w:sz w:val="20"/>
          <w:szCs w:val="20"/>
          <w:rtl/>
        </w:rPr>
        <w:t>الحج</w:t>
      </w:r>
      <w:proofErr w:type="gramEnd"/>
      <w:r w:rsidRPr="001966F4">
        <w:rPr>
          <w:rFonts w:ascii="Traditional Arabic" w:eastAsia="Traditional Arabic" w:hAnsi="Traditional Arabic" w:cs="Traditional Arabic"/>
          <w:b/>
          <w:bCs/>
          <w:color w:val="000000"/>
          <w:sz w:val="20"/>
          <w:szCs w:val="20"/>
          <w:rtl/>
        </w:rPr>
        <w:t>، باب: باب ركعتي الطواف بعد الصبح وبعد العصر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502)</w:t>
      </w:r>
    </w:p>
  </w:endnote>
  <w:endnote w:id="5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كتاب: الحج،</w:t>
      </w:r>
      <w:r w:rsidRPr="001966F4">
        <w:rPr>
          <w:rFonts w:ascii="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باب: الطواف بعد الصبح والعصر، رقم الحديث:</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(1628)</w:t>
      </w:r>
      <w:r w:rsidRPr="001966F4">
        <w:rPr>
          <w:rFonts w:ascii="Traditional Arabic" w:eastAsia="Traditional Arabic" w:hAnsi="Traditional Arabic" w:cs="Traditional Arabic" w:hint="cs"/>
          <w:b/>
          <w:bCs/>
          <w:color w:val="000000"/>
          <w:sz w:val="20"/>
          <w:szCs w:val="20"/>
          <w:rtl/>
        </w:rPr>
        <w:t>.</w:t>
      </w:r>
      <w:proofErr w:type="gramEnd"/>
    </w:p>
  </w:endnote>
  <w:endnote w:id="5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معلقًا مجزومًا به عن عمر رضي الله عنه، كتاب: الحج، باب:</w:t>
      </w:r>
      <w:r w:rsidRPr="001966F4">
        <w:rPr>
          <w:rFonts w:ascii="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باب الطواف بعد الصبح والعصر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(2/ 155)، شرح معاني الآثار</w:t>
      </w:r>
      <w:r w:rsidRPr="001966F4">
        <w:rPr>
          <w:rFonts w:ascii="Traditional Arabic" w:eastAsia="Traditional Arabic" w:hAnsi="Traditional Arabic" w:cs="Traditional Arabic"/>
          <w:b/>
          <w:bCs/>
          <w:color w:val="000000"/>
          <w:sz w:val="20"/>
          <w:szCs w:val="20"/>
        </w:rPr>
        <w:t xml:space="preserve"> ( 2 / 188).(2/188)</w:t>
      </w:r>
    </w:p>
  </w:endnote>
  <w:endnote w:id="5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 xml:space="preserve">التمهيد لابن عبد البر (13/ 40 – </w:t>
      </w:r>
      <w:proofErr w:type="gramStart"/>
      <w:r w:rsidRPr="001966F4">
        <w:rPr>
          <w:rFonts w:ascii="Traditional Arabic" w:eastAsia="Traditional Arabic" w:hAnsi="Traditional Arabic" w:cs="Traditional Arabic"/>
          <w:b/>
          <w:bCs/>
          <w:color w:val="000000"/>
          <w:sz w:val="20"/>
          <w:szCs w:val="20"/>
          <w:rtl/>
        </w:rPr>
        <w:t>41 )،</w:t>
      </w:r>
      <w:proofErr w:type="gramEnd"/>
      <w:r w:rsidRPr="001966F4">
        <w:rPr>
          <w:rFonts w:ascii="Traditional Arabic" w:eastAsia="Traditional Arabic" w:hAnsi="Traditional Arabic" w:cs="Traditional Arabic"/>
          <w:b/>
          <w:bCs/>
          <w:color w:val="000000"/>
          <w:sz w:val="20"/>
          <w:szCs w:val="20"/>
          <w:rtl/>
        </w:rPr>
        <w:t xml:space="preserve"> المغني (2/216)، المجموع شرح المهذب</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(4 /172)</w:t>
      </w:r>
      <w:r w:rsidRPr="001966F4">
        <w:rPr>
          <w:rFonts w:ascii="Traditional Arabic" w:eastAsia="Traditional Arabic" w:hAnsi="Traditional Arabic" w:cs="Traditional Arabic" w:hint="cs"/>
          <w:b/>
          <w:bCs/>
          <w:color w:val="000000"/>
          <w:sz w:val="20"/>
          <w:szCs w:val="20"/>
          <w:rtl/>
        </w:rPr>
        <w:t>.</w:t>
      </w:r>
    </w:p>
  </w:endnote>
  <w:endnote w:id="58">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 (1 /568) من حديث عقبة بن عامر الجهني رضي الله عنه، وجاء فيه: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w:t>
      </w:r>
      <w:r w:rsidRPr="001966F4">
        <w:rPr>
          <w:rFonts w:ascii="Traditional Arabic" w:eastAsia="Traditional Arabic" w:hAnsi="Traditional Arabic" w:cs="Traditional Arabic" w:hint="cs"/>
          <w:b/>
          <w:bCs/>
          <w:color w:val="000000"/>
          <w:sz w:val="20"/>
          <w:szCs w:val="20"/>
          <w:rtl/>
        </w:rPr>
        <w:t>).</w:t>
      </w:r>
      <w:r w:rsidRPr="001966F4">
        <w:rPr>
          <w:rFonts w:ascii="Traditional Arabic" w:eastAsia="Traditional Arabic" w:hAnsi="Traditional Arabic" w:cs="Traditional Arabic"/>
          <w:b/>
          <w:bCs/>
          <w:color w:val="000000"/>
          <w:sz w:val="20"/>
          <w:szCs w:val="20"/>
        </w:rPr>
        <w:t>.</w:t>
      </w:r>
    </w:p>
  </w:endnote>
  <w:endnote w:id="59">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الاستذكار لابن عبد البر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(1/233</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مواهب الجليل</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(2/7)</w:t>
      </w:r>
      <w:r w:rsidRPr="001966F4">
        <w:rPr>
          <w:rFonts w:ascii="Traditional Arabic" w:eastAsia="Traditional Arabic" w:hAnsi="Traditional Arabic" w:cs="Traditional Arabic" w:hint="cs"/>
          <w:b/>
          <w:bCs/>
          <w:color w:val="000000"/>
          <w:sz w:val="20"/>
          <w:szCs w:val="20"/>
          <w:rtl/>
        </w:rPr>
        <w:t>.</w:t>
      </w:r>
    </w:p>
  </w:endnote>
  <w:endnote w:id="60">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المجموع شرح المهذب</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(4 /170</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روضة الطالبين</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 193)</w:t>
      </w:r>
      <w:r w:rsidRPr="001966F4">
        <w:rPr>
          <w:rFonts w:ascii="Traditional Arabic" w:eastAsia="Traditional Arabic" w:hAnsi="Traditional Arabic" w:cs="Traditional Arabic" w:hint="cs"/>
          <w:b/>
          <w:bCs/>
          <w:color w:val="000000"/>
          <w:sz w:val="20"/>
          <w:szCs w:val="20"/>
          <w:rtl/>
        </w:rPr>
        <w:t>.</w:t>
      </w:r>
    </w:p>
  </w:endnote>
  <w:endnote w:id="6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المغنى (2/107</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الإنصاف</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(2/ 204)، منار السبيل</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117)</w:t>
      </w:r>
      <w:r w:rsidRPr="001966F4">
        <w:rPr>
          <w:rFonts w:ascii="Traditional Arabic" w:eastAsia="Traditional Arabic" w:hAnsi="Traditional Arabic" w:cs="Traditional Arabic"/>
          <w:b/>
          <w:bCs/>
          <w:color w:val="000000"/>
          <w:sz w:val="20"/>
          <w:szCs w:val="20"/>
          <w:rtl/>
        </w:rPr>
        <w:t>.</w:t>
      </w:r>
    </w:p>
  </w:endnote>
  <w:endnote w:id="6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(1/120</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ومسلم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(1/425)</w:t>
      </w:r>
      <w:r w:rsidRPr="001966F4">
        <w:rPr>
          <w:rFonts w:ascii="Traditional Arabic" w:eastAsia="Traditional Arabic" w:hAnsi="Traditional Arabic" w:cs="Traditional Arabic"/>
          <w:b/>
          <w:bCs/>
          <w:color w:val="000000"/>
          <w:sz w:val="20"/>
          <w:szCs w:val="20"/>
          <w:rtl/>
        </w:rPr>
        <w:t>.</w:t>
      </w:r>
    </w:p>
  </w:endnote>
  <w:endnote w:id="6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(1/470)</w:t>
      </w:r>
      <w:r w:rsidRPr="001966F4">
        <w:rPr>
          <w:rFonts w:ascii="Traditional Arabic" w:eastAsia="Traditional Arabic" w:hAnsi="Traditional Arabic" w:cs="Traditional Arabic"/>
          <w:b/>
          <w:bCs/>
          <w:color w:val="000000"/>
          <w:sz w:val="20"/>
          <w:szCs w:val="20"/>
          <w:rtl/>
        </w:rPr>
        <w:t>.</w:t>
      </w:r>
      <w:proofErr w:type="gramEnd"/>
    </w:p>
  </w:endnote>
  <w:endnote w:id="6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المحلى بالآثار، أبو محمد علي بن حزم الظاهري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 456هـ</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دار الفكر، بيروت</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(3/18)</w:t>
      </w:r>
      <w:r w:rsidRPr="001966F4">
        <w:rPr>
          <w:rFonts w:ascii="Traditional Arabic" w:eastAsia="Traditional Arabic" w:hAnsi="Traditional Arabic" w:cs="Traditional Arabic"/>
          <w:b/>
          <w:bCs/>
          <w:color w:val="000000"/>
          <w:sz w:val="20"/>
          <w:szCs w:val="20"/>
          <w:rtl/>
        </w:rPr>
        <w:t>.</w:t>
      </w:r>
    </w:p>
  </w:endnote>
  <w:endnote w:id="6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proofErr w:type="spellStart"/>
      <w:r w:rsidRPr="001966F4">
        <w:rPr>
          <w:rFonts w:ascii="Traditional Arabic" w:eastAsia="Traditional Arabic" w:hAnsi="Traditional Arabic" w:cs="Traditional Arabic"/>
          <w:b/>
          <w:bCs/>
          <w:color w:val="000000"/>
          <w:sz w:val="20"/>
          <w:szCs w:val="20"/>
          <w:rtl/>
        </w:rPr>
        <w:t>المفهم</w:t>
      </w:r>
      <w:proofErr w:type="spellEnd"/>
      <w:r w:rsidRPr="001966F4">
        <w:rPr>
          <w:rFonts w:ascii="Traditional Arabic" w:eastAsia="Traditional Arabic" w:hAnsi="Traditional Arabic" w:cs="Traditional Arabic"/>
          <w:b/>
          <w:bCs/>
          <w:color w:val="000000"/>
          <w:sz w:val="20"/>
          <w:szCs w:val="20"/>
          <w:rtl/>
        </w:rPr>
        <w:t xml:space="preserve"> لما أشكل من تلخيص كتاب مسلم، أحمد بن عمر القرطبي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 656هـ</w:t>
      </w:r>
      <w:proofErr w:type="gramStart"/>
      <w:r w:rsidRPr="001966F4">
        <w:rPr>
          <w:rFonts w:ascii="Traditional Arabic" w:eastAsia="Traditional Arabic" w:hAnsi="Traditional Arabic" w:cs="Traditional Arabic"/>
          <w:b/>
          <w:bCs/>
          <w:color w:val="000000"/>
          <w:sz w:val="20"/>
          <w:szCs w:val="20"/>
          <w:rtl/>
        </w:rPr>
        <w:t>)</w:t>
      </w:r>
      <w:r w:rsidRPr="001966F4">
        <w:rPr>
          <w:rFonts w:ascii="Traditional Arabic" w:eastAsia="Traditional Arabic" w:hAnsi="Traditional Arabic" w:cs="Traditional Arabic" w:hint="cs"/>
          <w:b/>
          <w:bCs/>
          <w:color w:val="000000"/>
          <w:sz w:val="20"/>
          <w:szCs w:val="20"/>
          <w:rtl/>
        </w:rPr>
        <w:t>،</w:t>
      </w:r>
      <w:proofErr w:type="gramEnd"/>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 xml:space="preserve">محيي الدين ديب </w:t>
      </w:r>
      <w:proofErr w:type="spellStart"/>
      <w:r w:rsidRPr="001966F4">
        <w:rPr>
          <w:rFonts w:ascii="Traditional Arabic" w:eastAsia="Traditional Arabic" w:hAnsi="Traditional Arabic" w:cs="Traditional Arabic"/>
          <w:b/>
          <w:bCs/>
          <w:color w:val="000000"/>
          <w:sz w:val="20"/>
          <w:szCs w:val="20"/>
          <w:rtl/>
        </w:rPr>
        <w:t>ميستو</w:t>
      </w:r>
      <w:proofErr w:type="spellEnd"/>
      <w:r w:rsidRPr="001966F4">
        <w:rPr>
          <w:rFonts w:ascii="Traditional Arabic" w:eastAsia="Traditional Arabic" w:hAnsi="Traditional Arabic" w:cs="Traditional Arabic"/>
          <w:b/>
          <w:bCs/>
          <w:color w:val="000000"/>
          <w:sz w:val="20"/>
          <w:szCs w:val="20"/>
          <w:rtl/>
        </w:rPr>
        <w:t>، دار ابن كثير،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بيروت،</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1417هـ- 1996م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(2/310)</w:t>
      </w:r>
      <w:r w:rsidRPr="001966F4">
        <w:rPr>
          <w:rFonts w:ascii="Traditional Arabic" w:eastAsia="Traditional Arabic" w:hAnsi="Traditional Arabic" w:cs="Traditional Arabic"/>
          <w:b/>
          <w:bCs/>
          <w:color w:val="000000"/>
          <w:sz w:val="20"/>
          <w:szCs w:val="20"/>
          <w:rtl/>
        </w:rPr>
        <w:t>.</w:t>
      </w:r>
    </w:p>
  </w:endnote>
  <w:endnote w:id="6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شرح معاني الآثار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(1/399</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التمهيد لابن عبد البر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(3/ 294)</w:t>
      </w:r>
      <w:r w:rsidRPr="001966F4">
        <w:rPr>
          <w:rFonts w:ascii="Traditional Arabic" w:eastAsia="Traditional Arabic" w:hAnsi="Traditional Arabic" w:cs="Traditional Arabic"/>
          <w:b/>
          <w:bCs/>
          <w:color w:val="000000"/>
          <w:sz w:val="20"/>
          <w:szCs w:val="20"/>
          <w:rtl/>
        </w:rPr>
        <w:t>.</w:t>
      </w:r>
    </w:p>
  </w:endnote>
  <w:endnote w:id="6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w:t>
      </w:r>
      <w:r w:rsidRPr="001966F4">
        <w:rPr>
          <w:rFonts w:ascii="Traditional Arabic" w:eastAsia="Traditional Arabic" w:hAnsi="Traditional Arabic" w:cs="Traditional Arabic"/>
          <w:b/>
          <w:bCs/>
          <w:color w:val="000000"/>
          <w:sz w:val="20"/>
          <w:szCs w:val="20"/>
          <w:rtl/>
        </w:rPr>
        <w:t>معرفة</w:t>
      </w:r>
      <w:proofErr w:type="gramEnd"/>
      <w:r w:rsidRPr="001966F4">
        <w:rPr>
          <w:rFonts w:ascii="Traditional Arabic" w:eastAsia="Traditional Arabic" w:hAnsi="Traditional Arabic" w:cs="Traditional Arabic"/>
          <w:b/>
          <w:bCs/>
          <w:color w:val="000000"/>
          <w:sz w:val="20"/>
          <w:szCs w:val="20"/>
          <w:rtl/>
        </w:rPr>
        <w:t xml:space="preserve"> السنن والآثار، أبو بكر أحمد بن الحسين البيهقي (ت:458هـ)،</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تحقيق: عبد المعطي أمين قلعجي، جامعة الدراسات الإسلامية، باكستان، 1412هـ- 1991م. (3/419)، فتح الباري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 56)</w:t>
      </w:r>
      <w:r w:rsidRPr="001966F4">
        <w:rPr>
          <w:rFonts w:ascii="Traditional Arabic" w:eastAsia="Traditional Arabic" w:hAnsi="Traditional Arabic" w:cs="Traditional Arabic"/>
          <w:b/>
          <w:bCs/>
          <w:color w:val="000000"/>
          <w:sz w:val="20"/>
          <w:szCs w:val="20"/>
          <w:rtl/>
        </w:rPr>
        <w:t>.</w:t>
      </w:r>
    </w:p>
  </w:endnote>
  <w:endnote w:id="68">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المحلى</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(3/29 - 30)</w:t>
      </w:r>
      <w:r w:rsidRPr="001966F4">
        <w:rPr>
          <w:rFonts w:ascii="Traditional Arabic" w:eastAsia="Traditional Arabic" w:hAnsi="Traditional Arabic" w:cs="Traditional Arabic"/>
          <w:b/>
          <w:bCs/>
          <w:color w:val="000000"/>
          <w:sz w:val="20"/>
          <w:szCs w:val="20"/>
          <w:rtl/>
        </w:rPr>
        <w:t>.</w:t>
      </w:r>
      <w:proofErr w:type="gramEnd"/>
    </w:p>
  </w:endnote>
  <w:endnote w:id="69">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الخلافيات، أبو بكر أحمد بن الحسين البيهقي (ت</w:t>
      </w:r>
      <w:proofErr w:type="gramStart"/>
      <w:r w:rsidRPr="001966F4">
        <w:rPr>
          <w:rFonts w:ascii="Traditional Arabic" w:eastAsia="Traditional Arabic" w:hAnsi="Traditional Arabic" w:cs="Traditional Arabic"/>
          <w:b/>
          <w:bCs/>
          <w:color w:val="000000"/>
          <w:sz w:val="20"/>
          <w:szCs w:val="20"/>
          <w:rtl/>
        </w:rPr>
        <w:t>:458ه</w:t>
      </w:r>
      <w:proofErr w:type="gramEnd"/>
      <w:r w:rsidRPr="001966F4">
        <w:rPr>
          <w:rFonts w:ascii="Traditional Arabic" w:eastAsia="Traditional Arabic" w:hAnsi="Traditional Arabic" w:cs="Traditional Arabic"/>
          <w:b/>
          <w:bCs/>
          <w:color w:val="000000"/>
          <w:sz w:val="20"/>
          <w:szCs w:val="20"/>
          <w:rtl/>
        </w:rPr>
        <w:t xml:space="preserve">ـ)، تحقيق: مشهور بن حسن آل سلمان، دار </w:t>
      </w:r>
      <w:proofErr w:type="spellStart"/>
      <w:r w:rsidRPr="001966F4">
        <w:rPr>
          <w:rFonts w:ascii="Traditional Arabic" w:eastAsia="Traditional Arabic" w:hAnsi="Traditional Arabic" w:cs="Traditional Arabic"/>
          <w:b/>
          <w:bCs/>
          <w:color w:val="000000"/>
          <w:sz w:val="20"/>
          <w:szCs w:val="20"/>
          <w:rtl/>
        </w:rPr>
        <w:t>الصميعي</w:t>
      </w:r>
      <w:proofErr w:type="spellEnd"/>
      <w:r w:rsidRPr="001966F4">
        <w:rPr>
          <w:rFonts w:ascii="Traditional Arabic" w:eastAsia="Traditional Arabic" w:hAnsi="Traditional Arabic" w:cs="Traditional Arabic"/>
          <w:b/>
          <w:bCs/>
          <w:color w:val="000000"/>
          <w:sz w:val="20"/>
          <w:szCs w:val="20"/>
          <w:rtl/>
        </w:rPr>
        <w:t>، الرياض، 1414هـ- 1994م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(3/315)</w:t>
      </w:r>
    </w:p>
  </w:endnote>
  <w:endnote w:id="70">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شرح معاني الآثار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(1/399)</w:t>
      </w:r>
      <w:r w:rsidRPr="001966F4">
        <w:rPr>
          <w:rFonts w:ascii="Traditional Arabic" w:eastAsia="Traditional Arabic" w:hAnsi="Traditional Arabic" w:cs="Traditional Arabic"/>
          <w:b/>
          <w:bCs/>
          <w:color w:val="000000"/>
          <w:sz w:val="20"/>
          <w:szCs w:val="20"/>
          <w:rtl/>
        </w:rPr>
        <w:t>.</w:t>
      </w:r>
      <w:proofErr w:type="gramEnd"/>
    </w:p>
  </w:endnote>
  <w:endnote w:id="71">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فتح الباري</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 56)</w:t>
      </w:r>
      <w:r w:rsidRPr="001966F4">
        <w:rPr>
          <w:rFonts w:ascii="Traditional Arabic" w:eastAsia="Traditional Arabic" w:hAnsi="Traditional Arabic" w:cs="Traditional Arabic"/>
          <w:b/>
          <w:bCs/>
          <w:color w:val="000000"/>
          <w:sz w:val="20"/>
          <w:szCs w:val="20"/>
          <w:rtl/>
        </w:rPr>
        <w:t>.</w:t>
      </w:r>
      <w:proofErr w:type="gramEnd"/>
    </w:p>
  </w:endnote>
  <w:endnote w:id="72">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المبسوط (1/150</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رد المحتار على الدر المختار</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tl/>
        </w:rPr>
        <w:t>(حاشية ابن عابدين)، محمد أمين بن عمر عابدين الحنفي (ت:1252هـ)، دار الفكر، بيروت، 1412هـ- 1992م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 248)</w:t>
      </w:r>
      <w:r w:rsidRPr="001966F4">
        <w:rPr>
          <w:rFonts w:ascii="Traditional Arabic" w:eastAsia="Traditional Arabic" w:hAnsi="Traditional Arabic" w:cs="Traditional Arabic"/>
          <w:b/>
          <w:bCs/>
          <w:color w:val="000000"/>
          <w:sz w:val="20"/>
          <w:szCs w:val="20"/>
          <w:rtl/>
        </w:rPr>
        <w:t>.</w:t>
      </w:r>
    </w:p>
  </w:endnote>
  <w:endnote w:id="73">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(1/470)</w:t>
      </w:r>
      <w:r w:rsidRPr="001966F4">
        <w:rPr>
          <w:rFonts w:ascii="Traditional Arabic" w:eastAsia="Traditional Arabic" w:hAnsi="Traditional Arabic" w:cs="Traditional Arabic"/>
          <w:b/>
          <w:bCs/>
          <w:color w:val="000000"/>
          <w:sz w:val="20"/>
          <w:szCs w:val="20"/>
          <w:rtl/>
        </w:rPr>
        <w:t>.</w:t>
      </w:r>
      <w:proofErr w:type="gramEnd"/>
    </w:p>
  </w:endnote>
  <w:endnote w:id="74">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التَّعْرِيسُ نزول القوم في السفر من آخر الليل.</w:t>
      </w:r>
      <w:proofErr w:type="gramEnd"/>
      <w:r w:rsidRPr="001966F4">
        <w:rPr>
          <w:rFonts w:ascii="Traditional Arabic" w:eastAsia="Traditional Arabic" w:hAnsi="Traditional Arabic" w:cs="Traditional Arabic"/>
          <w:b/>
          <w:bCs/>
          <w:color w:val="000000"/>
          <w:sz w:val="20"/>
          <w:szCs w:val="20"/>
          <w:rtl/>
        </w:rPr>
        <w:t xml:space="preserve"> </w:t>
      </w:r>
      <w:proofErr w:type="gramStart"/>
      <w:r w:rsidRPr="001966F4">
        <w:rPr>
          <w:rFonts w:ascii="Traditional Arabic" w:eastAsia="Traditional Arabic" w:hAnsi="Traditional Arabic" w:cs="Traditional Arabic"/>
          <w:b/>
          <w:bCs/>
          <w:color w:val="000000"/>
          <w:sz w:val="20"/>
          <w:szCs w:val="20"/>
          <w:rtl/>
        </w:rPr>
        <w:t>مختار</w:t>
      </w:r>
      <w:proofErr w:type="gramEnd"/>
      <w:r w:rsidRPr="001966F4">
        <w:rPr>
          <w:rFonts w:ascii="Traditional Arabic" w:eastAsia="Traditional Arabic" w:hAnsi="Traditional Arabic" w:cs="Traditional Arabic"/>
          <w:b/>
          <w:bCs/>
          <w:color w:val="000000"/>
          <w:sz w:val="20"/>
          <w:szCs w:val="20"/>
          <w:rtl/>
        </w:rPr>
        <w:t xml:space="preserve"> الصحاح. (عرس</w:t>
      </w:r>
      <w:r w:rsidRPr="001966F4">
        <w:rPr>
          <w:rFonts w:ascii="Traditional Arabic" w:eastAsia="Traditional Arabic" w:hAnsi="Traditional Arabic" w:cs="Traditional Arabic" w:hint="cs"/>
          <w:b/>
          <w:bCs/>
          <w:color w:val="000000"/>
          <w:sz w:val="20"/>
          <w:szCs w:val="20"/>
          <w:rtl/>
        </w:rPr>
        <w:t>).</w:t>
      </w:r>
    </w:p>
  </w:endnote>
  <w:endnote w:id="75">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البخاري (1/122</w:t>
      </w:r>
      <w:proofErr w:type="gramStart"/>
      <w:r w:rsidRPr="001966F4">
        <w:rPr>
          <w:rFonts w:ascii="Traditional Arabic" w:eastAsia="Traditional Arabic" w:hAnsi="Traditional Arabic" w:cs="Traditional Arabic"/>
          <w:b/>
          <w:bCs/>
          <w:color w:val="000000"/>
          <w:sz w:val="20"/>
          <w:szCs w:val="20"/>
          <w:rtl/>
        </w:rPr>
        <w:t>)،</w:t>
      </w:r>
      <w:proofErr w:type="gramEnd"/>
      <w:r w:rsidRPr="001966F4">
        <w:rPr>
          <w:rFonts w:ascii="Traditional Arabic" w:eastAsia="Traditional Arabic" w:hAnsi="Traditional Arabic" w:cs="Traditional Arabic"/>
          <w:b/>
          <w:bCs/>
          <w:color w:val="000000"/>
          <w:sz w:val="20"/>
          <w:szCs w:val="20"/>
          <w:rtl/>
        </w:rPr>
        <w:t xml:space="preserve"> ومسلم (1/471).</w:t>
      </w:r>
      <w:r w:rsidRPr="001966F4">
        <w:rPr>
          <w:rFonts w:ascii="Traditional Arabic" w:eastAsia="Traditional Arabic" w:hAnsi="Traditional Arabic" w:cs="Traditional Arabic" w:hint="cs"/>
          <w:b/>
          <w:bCs/>
          <w:color w:val="000000"/>
          <w:sz w:val="20"/>
          <w:szCs w:val="20"/>
          <w:rtl/>
        </w:rPr>
        <w:t xml:space="preserve"> </w:t>
      </w:r>
      <w:proofErr w:type="gramStart"/>
      <w:r w:rsidRPr="001966F4">
        <w:rPr>
          <w:rFonts w:ascii="Traditional Arabic" w:eastAsia="Traditional Arabic" w:hAnsi="Traditional Arabic" w:cs="Traditional Arabic"/>
          <w:b/>
          <w:bCs/>
          <w:color w:val="000000"/>
          <w:sz w:val="20"/>
          <w:szCs w:val="20"/>
          <w:rtl/>
        </w:rPr>
        <w:t>واللفظ</w:t>
      </w:r>
      <w:proofErr w:type="gramEnd"/>
      <w:r w:rsidRPr="001966F4">
        <w:rPr>
          <w:rFonts w:ascii="Traditional Arabic" w:eastAsia="Traditional Arabic" w:hAnsi="Traditional Arabic" w:cs="Traditional Arabic"/>
          <w:b/>
          <w:bCs/>
          <w:color w:val="000000"/>
          <w:sz w:val="20"/>
          <w:szCs w:val="20"/>
          <w:rtl/>
        </w:rPr>
        <w:t xml:space="preserve"> للبخاري</w:t>
      </w:r>
      <w:r w:rsidRPr="001966F4">
        <w:rPr>
          <w:rFonts w:ascii="Traditional Arabic" w:eastAsia="Traditional Arabic" w:hAnsi="Traditional Arabic" w:cs="Traditional Arabic"/>
          <w:b/>
          <w:bCs/>
          <w:color w:val="000000"/>
          <w:sz w:val="20"/>
          <w:szCs w:val="20"/>
        </w:rPr>
        <w:t>.</w:t>
      </w:r>
    </w:p>
  </w:endnote>
  <w:endnote w:id="76">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مسلم</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(1/476)</w:t>
      </w:r>
      <w:r w:rsidRPr="001966F4">
        <w:rPr>
          <w:rFonts w:ascii="Traditional Arabic" w:eastAsia="Traditional Arabic" w:hAnsi="Traditional Arabic" w:cs="Traditional Arabic"/>
          <w:b/>
          <w:bCs/>
          <w:color w:val="000000"/>
          <w:sz w:val="20"/>
          <w:szCs w:val="20"/>
          <w:rtl/>
        </w:rPr>
        <w:t>.</w:t>
      </w:r>
      <w:proofErr w:type="gramEnd"/>
    </w:p>
  </w:endnote>
  <w:endnote w:id="77">
    <w:p w:rsidR="001966F4" w:rsidRP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أبو داود</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(1/328)</w:t>
      </w:r>
      <w:r w:rsidRPr="001966F4">
        <w:rPr>
          <w:rFonts w:ascii="Traditional Arabic" w:eastAsia="Traditional Arabic" w:hAnsi="Traditional Arabic" w:cs="Traditional Arabic" w:hint="cs"/>
          <w:b/>
          <w:bCs/>
          <w:color w:val="000000"/>
          <w:sz w:val="20"/>
          <w:szCs w:val="20"/>
          <w:rtl/>
        </w:rPr>
        <w:t>.</w:t>
      </w:r>
      <w:proofErr w:type="gramEnd"/>
    </w:p>
  </w:endnote>
  <w:endnote w:id="78">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r w:rsidRPr="001966F4">
        <w:rPr>
          <w:rFonts w:ascii="Traditional Arabic" w:hAnsi="Traditional Arabic" w:cs="Traditional Arabic"/>
          <w:b/>
          <w:bCs/>
          <w:sz w:val="20"/>
          <w:szCs w:val="20"/>
        </w:rPr>
        <w:endnoteRef/>
      </w:r>
      <w:proofErr w:type="gramStart"/>
      <w:r w:rsidRPr="001966F4">
        <w:rPr>
          <w:rFonts w:ascii="Traditional Arabic" w:eastAsia="Traditional Arabic" w:hAnsi="Traditional Arabic" w:cs="Traditional Arabic"/>
          <w:b/>
          <w:bCs/>
          <w:color w:val="000000"/>
          <w:sz w:val="20"/>
          <w:szCs w:val="20"/>
        </w:rPr>
        <w:t xml:space="preserve">() </w:t>
      </w:r>
      <w:r w:rsidRPr="001966F4">
        <w:rPr>
          <w:rFonts w:ascii="Traditional Arabic" w:eastAsia="Traditional Arabic" w:hAnsi="Traditional Arabic" w:cs="Traditional Arabic"/>
          <w:b/>
          <w:bCs/>
          <w:color w:val="000000"/>
          <w:sz w:val="20"/>
          <w:szCs w:val="20"/>
          <w:rtl/>
        </w:rPr>
        <w:t>رواه الإمام أحمد</w:t>
      </w:r>
      <w:r w:rsidRPr="001966F4">
        <w:rPr>
          <w:rFonts w:ascii="Traditional Arabic" w:eastAsia="Traditional Arabic" w:hAnsi="Traditional Arabic" w:cs="Traditional Arabic" w:hint="cs"/>
          <w:b/>
          <w:bCs/>
          <w:color w:val="000000"/>
          <w:sz w:val="20"/>
          <w:szCs w:val="20"/>
          <w:rtl/>
        </w:rPr>
        <w:t xml:space="preserve"> </w:t>
      </w:r>
      <w:r w:rsidRPr="001966F4">
        <w:rPr>
          <w:rFonts w:ascii="Traditional Arabic" w:eastAsia="Traditional Arabic" w:hAnsi="Traditional Arabic" w:cs="Traditional Arabic"/>
          <w:b/>
          <w:bCs/>
          <w:color w:val="000000"/>
          <w:sz w:val="20"/>
          <w:szCs w:val="20"/>
        </w:rPr>
        <w:t>(27/311)</w:t>
      </w:r>
      <w:r w:rsidRPr="001966F4">
        <w:rPr>
          <w:rFonts w:ascii="Traditional Arabic" w:eastAsia="Traditional Arabic" w:hAnsi="Traditional Arabic" w:cs="Traditional Arabic"/>
          <w:b/>
          <w:bCs/>
          <w:color w:val="000000"/>
          <w:sz w:val="20"/>
          <w:szCs w:val="20"/>
          <w:rtl/>
        </w:rPr>
        <w:t>.</w:t>
      </w:r>
      <w:proofErr w:type="gramEnd"/>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Default="001966F4" w:rsidP="001966F4">
      <w:pPr>
        <w:pBdr>
          <w:top w:val="nil"/>
          <w:left w:val="nil"/>
          <w:bottom w:val="nil"/>
          <w:right w:val="nil"/>
          <w:between w:val="nil"/>
        </w:pBdr>
        <w:spacing w:after="0" w:line="240" w:lineRule="auto"/>
        <w:jc w:val="both"/>
        <w:rPr>
          <w:rFonts w:ascii="Traditional Arabic" w:eastAsia="Traditional Arabic" w:hAnsi="Traditional Arabic" w:cs="Traditional Arabic"/>
          <w:b/>
          <w:bCs/>
          <w:color w:val="000000"/>
          <w:sz w:val="20"/>
          <w:szCs w:val="20"/>
          <w:rtl/>
        </w:rPr>
      </w:pPr>
    </w:p>
    <w:p w:rsidR="001966F4" w:rsidRPr="00476871" w:rsidRDefault="001966F4" w:rsidP="001966F4">
      <w:pPr>
        <w:spacing w:after="0" w:line="240" w:lineRule="auto"/>
        <w:ind w:left="-576" w:right="-284"/>
        <w:jc w:val="both"/>
        <w:rPr>
          <w:rFonts w:ascii="Lotus Linotype" w:eastAsia="Traditional Arabic" w:hAnsi="Lotus Linotype" w:cs="Lotus Linotype"/>
          <w:bCs/>
          <w:sz w:val="24"/>
          <w:szCs w:val="24"/>
        </w:rPr>
      </w:pPr>
      <w:r w:rsidRPr="00476871">
        <w:rPr>
          <w:rFonts w:ascii="Lotus Linotype" w:eastAsia="Lotus Linotype" w:hAnsi="Lotus Linotype" w:cs="Lotus Linotype"/>
          <w:bCs/>
          <w:sz w:val="24"/>
          <w:szCs w:val="24"/>
          <w:rtl/>
        </w:rPr>
        <w:t xml:space="preserve">فهرس المصادر </w:t>
      </w:r>
      <w:proofErr w:type="gramStart"/>
      <w:r w:rsidRPr="00476871">
        <w:rPr>
          <w:rFonts w:ascii="Lotus Linotype" w:eastAsia="Lotus Linotype" w:hAnsi="Lotus Linotype" w:cs="Lotus Linotype"/>
          <w:bCs/>
          <w:sz w:val="24"/>
          <w:szCs w:val="24"/>
          <w:rtl/>
        </w:rPr>
        <w:t>والمراجع</w:t>
      </w:r>
      <w:proofErr w:type="gramEnd"/>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الاستذكار الجامع لمذاهب فقهاء الأمصار، أبو عمر يوسف بن عبد البر النمري (ت:463هـ)، تحقيق: عبد</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المعطي قلعجي، دار قتيبة، دمشق،</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1414هـ- 1993م.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bookmarkStart w:id="1" w:name="_gjdgxs" w:colFirst="0" w:colLast="0"/>
      <w:bookmarkEnd w:id="1"/>
      <w:r w:rsidRPr="001966F4">
        <w:rPr>
          <w:rFonts w:ascii="Lotus Linotype" w:eastAsia="Times New Roman" w:hAnsi="Lotus Linotype" w:cs="Lotus Linotype"/>
          <w:sz w:val="24"/>
          <w:szCs w:val="24"/>
          <w:rtl/>
        </w:rPr>
        <w:t xml:space="preserve">الإنصاف في معرفة الراجح من الخلاف، علي بن سليمان </w:t>
      </w:r>
      <w:proofErr w:type="spellStart"/>
      <w:r w:rsidRPr="001966F4">
        <w:rPr>
          <w:rFonts w:ascii="Lotus Linotype" w:eastAsia="Times New Roman" w:hAnsi="Lotus Linotype" w:cs="Lotus Linotype"/>
          <w:sz w:val="24"/>
          <w:szCs w:val="24"/>
          <w:rtl/>
        </w:rPr>
        <w:t>المَرْداوي</w:t>
      </w:r>
      <w:proofErr w:type="spellEnd"/>
      <w:r w:rsidRPr="001966F4">
        <w:rPr>
          <w:rFonts w:ascii="Lotus Linotype" w:eastAsia="Times New Roman" w:hAnsi="Lotus Linotype" w:cs="Lotus Linotype"/>
          <w:sz w:val="24"/>
          <w:szCs w:val="24"/>
          <w:rtl/>
        </w:rPr>
        <w:t xml:space="preserve"> (ت:885هـ)، تحقيق: </w:t>
      </w:r>
      <w:proofErr w:type="spellStart"/>
      <w:r w:rsidRPr="001966F4">
        <w:rPr>
          <w:rFonts w:ascii="Lotus Linotype" w:eastAsia="Times New Roman" w:hAnsi="Lotus Linotype" w:cs="Lotus Linotype"/>
          <w:sz w:val="24"/>
          <w:szCs w:val="24"/>
          <w:rtl/>
        </w:rPr>
        <w:t>د.عبد</w:t>
      </w:r>
      <w:proofErr w:type="spellEnd"/>
      <w:r w:rsidRPr="001966F4">
        <w:rPr>
          <w:rFonts w:ascii="Lotus Linotype" w:eastAsia="Times New Roman" w:hAnsi="Lotus Linotype" w:cs="Lotus Linotype"/>
          <w:sz w:val="24"/>
          <w:szCs w:val="24"/>
          <w:rtl/>
        </w:rPr>
        <w:t xml:space="preserve"> الله التركي، دار </w:t>
      </w:r>
      <w:proofErr w:type="gramStart"/>
      <w:r w:rsidRPr="001966F4">
        <w:rPr>
          <w:rFonts w:ascii="Lotus Linotype" w:eastAsia="Times New Roman" w:hAnsi="Lotus Linotype" w:cs="Lotus Linotype"/>
          <w:sz w:val="24"/>
          <w:szCs w:val="24"/>
          <w:rtl/>
        </w:rPr>
        <w:t>هجر</w:t>
      </w:r>
      <w:proofErr w:type="gramEnd"/>
      <w:r w:rsidRPr="001966F4">
        <w:rPr>
          <w:rFonts w:ascii="Lotus Linotype" w:eastAsia="Times New Roman" w:hAnsi="Lotus Linotype" w:cs="Lotus Linotype"/>
          <w:sz w:val="24"/>
          <w:szCs w:val="24"/>
          <w:rtl/>
        </w:rPr>
        <w:t>،</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القاهرة، 1415هـ- 1995م.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الأوسط في السنن والإجماع والاختلاف، أبو بكر محمد بن إبراهيم بن المنذر</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(ت:319هـ)، تحقيق: صغير أحمد حنيف، دار طيبة، الرياض، 1405هـ</w:t>
      </w:r>
      <w:r w:rsidRPr="001966F4">
        <w:rPr>
          <w:rFonts w:ascii="Lotus Linotype" w:eastAsia="Times New Roman" w:hAnsi="Lotus Linotype" w:cs="Lotus Linotype" w:hint="cs"/>
          <w:sz w:val="24"/>
          <w:szCs w:val="24"/>
          <w:rtl/>
        </w:rPr>
        <w:t>-</w:t>
      </w:r>
      <w:r w:rsidRPr="001966F4">
        <w:rPr>
          <w:rFonts w:ascii="Lotus Linotype" w:eastAsia="Times New Roman" w:hAnsi="Lotus Linotype" w:cs="Lotus Linotype"/>
          <w:sz w:val="24"/>
          <w:szCs w:val="24"/>
          <w:rtl/>
        </w:rPr>
        <w:t xml:space="preserve"> 1985م.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البحر المحيط في أصول الفقه، محمد بن عبد الله الزركشي (ت:794هـ)، تحقيق: محمد تامر، دار الكتب العلمية، لبنان، 1421هـ</w:t>
      </w:r>
      <w:r w:rsidRPr="001966F4">
        <w:rPr>
          <w:rFonts w:ascii="Lotus Linotype" w:eastAsia="Times New Roman" w:hAnsi="Lotus Linotype" w:cs="Lotus Linotype" w:hint="cs"/>
          <w:sz w:val="24"/>
          <w:szCs w:val="24"/>
          <w:rtl/>
        </w:rPr>
        <w:t>-</w:t>
      </w:r>
      <w:r w:rsidRPr="001966F4">
        <w:rPr>
          <w:rFonts w:ascii="Lotus Linotype" w:eastAsia="Times New Roman" w:hAnsi="Lotus Linotype" w:cs="Lotus Linotype"/>
          <w:sz w:val="24"/>
          <w:szCs w:val="24"/>
          <w:rtl/>
        </w:rPr>
        <w:t xml:space="preserve"> 2000م.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البحر الرائق شرح كنز الدقائق، زين الدين ابن نجيم المصري (ت:970هـ)، تحقيق: احمد عزو الدمشقي، دار احياء التراث العربي، 1422هـ-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2002م.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بدائع الصنائع في ترتيب الشرائع، أبو بكر بن مسعود بن أحمد </w:t>
      </w:r>
      <w:proofErr w:type="spellStart"/>
      <w:r w:rsidRPr="001966F4">
        <w:rPr>
          <w:rFonts w:ascii="Lotus Linotype" w:eastAsia="Times New Roman" w:hAnsi="Lotus Linotype" w:cs="Lotus Linotype"/>
          <w:sz w:val="24"/>
          <w:szCs w:val="24"/>
          <w:rtl/>
        </w:rPr>
        <w:t>الكاساني</w:t>
      </w:r>
      <w:proofErr w:type="spellEnd"/>
      <w:r w:rsidRPr="001966F4">
        <w:rPr>
          <w:rFonts w:ascii="Lotus Linotype" w:eastAsia="Times New Roman" w:hAnsi="Lotus Linotype" w:cs="Lotus Linotype"/>
          <w:sz w:val="24"/>
          <w:szCs w:val="24"/>
          <w:rtl/>
        </w:rPr>
        <w:t xml:space="preserve"> (ت:587هـ)، دار الكتب العلمية، 1406هـ- 1986م.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بلغة السالك لأقرب المسالك، أحمد الصاوي، تحقيق: محمد عبد السلام شاهين، دار الكتب العلمية، بيروت</w:t>
      </w:r>
      <w:r w:rsidRPr="001966F4">
        <w:rPr>
          <w:rFonts w:ascii="Lotus Linotype" w:eastAsia="Times New Roman" w:hAnsi="Lotus Linotype" w:cs="Lotus Linotype" w:hint="cs"/>
          <w:sz w:val="24"/>
          <w:szCs w:val="24"/>
          <w:rtl/>
        </w:rPr>
        <w:t>،</w:t>
      </w:r>
      <w:r w:rsidRPr="001966F4">
        <w:rPr>
          <w:rFonts w:ascii="Lotus Linotype" w:eastAsia="Times New Roman" w:hAnsi="Lotus Linotype" w:cs="Lotus Linotype"/>
          <w:sz w:val="24"/>
          <w:szCs w:val="24"/>
          <w:rtl/>
        </w:rPr>
        <w:t xml:space="preserve"> 1415هـ- 1995م.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تبيين الحقائق شرح كنز الدقائق، عثمان بن علي </w:t>
      </w:r>
      <w:proofErr w:type="spellStart"/>
      <w:r w:rsidRPr="001966F4">
        <w:rPr>
          <w:rFonts w:ascii="Lotus Linotype" w:eastAsia="Times New Roman" w:hAnsi="Lotus Linotype" w:cs="Lotus Linotype"/>
          <w:sz w:val="24"/>
          <w:szCs w:val="24"/>
          <w:rtl/>
        </w:rPr>
        <w:t>الزيلعي</w:t>
      </w:r>
      <w:proofErr w:type="spellEnd"/>
      <w:r w:rsidRPr="001966F4">
        <w:rPr>
          <w:rFonts w:ascii="Lotus Linotype" w:eastAsia="Times New Roman" w:hAnsi="Lotus Linotype" w:cs="Lotus Linotype"/>
          <w:sz w:val="24"/>
          <w:szCs w:val="24"/>
          <w:rtl/>
        </w:rPr>
        <w:t xml:space="preserve"> (ت:743هـ)، المطبعة الكبرى الأميرية- بولاق، القاهرة،</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1313هـ.</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التحقيق في أحاديث الخلاف، أبو الفرج عبد الرحمن بن علي بن الجوزي (ت:597هـ)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تحقيق: مسعد عبد الحميد السعدني، دار الكتب العلمية</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Pr>
        <w:t xml:space="preserve"> </w:t>
      </w:r>
      <w:r w:rsidRPr="001966F4">
        <w:rPr>
          <w:rFonts w:ascii="Lotus Linotype" w:eastAsia="Lotus Linotype" w:hAnsi="Lotus Linotype" w:cs="Lotus Linotype"/>
          <w:sz w:val="24"/>
          <w:szCs w:val="24"/>
          <w:rtl/>
        </w:rPr>
        <w:t>بيروت،</w:t>
      </w:r>
      <w:r w:rsidRPr="001966F4">
        <w:rPr>
          <w:rFonts w:ascii="Lotus Linotype" w:eastAsia="Lotus Linotype" w:hAnsi="Lotus Linotype" w:cs="Lotus Linotype" w:hint="cs"/>
          <w:sz w:val="24"/>
          <w:szCs w:val="24"/>
          <w:rtl/>
        </w:rPr>
        <w:t xml:space="preserve"> </w:t>
      </w:r>
      <w:r w:rsidRPr="001966F4">
        <w:rPr>
          <w:rFonts w:ascii="Lotus Linotype" w:eastAsia="Times New Roman" w:hAnsi="Lotus Linotype" w:cs="Lotus Linotype"/>
          <w:sz w:val="24"/>
          <w:szCs w:val="24"/>
        </w:rPr>
        <w:t xml:space="preserve"> 1415</w:t>
      </w:r>
      <w:r w:rsidRPr="001966F4">
        <w:rPr>
          <w:rFonts w:ascii="Lotus Linotype" w:eastAsia="Lotus Linotype" w:hAnsi="Lotus Linotype" w:cs="Lotus Linotype"/>
          <w:sz w:val="24"/>
          <w:szCs w:val="24"/>
          <w:rtl/>
        </w:rPr>
        <w:t>هـ</w:t>
      </w:r>
      <w:r w:rsidRPr="001966F4">
        <w:rPr>
          <w:rFonts w:ascii="Lotus Linotype" w:eastAsia="Times New Roman" w:hAnsi="Lotus Linotype" w:cs="Lotus Linotype"/>
          <w:sz w:val="24"/>
          <w:szCs w:val="24"/>
        </w:rPr>
        <w:t>.</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تقريب التهذيب، أحمد بن علي بن حجر العسقلاني (ت:852هـ)، تحقيق: أبو الأشبال صغير أحمد شاغف الباكستاني، دار العاصمة، السعودية.</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التمهيد لما في الموطأ من المعاني والأسانيد، أبو عمر يوسف بن عبد البر النمري (ت: 463هـ)، تحقيق: مصطفى بن أحمد العلوي، نشر وزارة عموم الأوقاف والشؤون الإسلامية</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Pr>
        <w:t xml:space="preserve"> </w:t>
      </w:r>
      <w:r w:rsidRPr="001966F4">
        <w:rPr>
          <w:rFonts w:ascii="Lotus Linotype" w:eastAsia="Lotus Linotype" w:hAnsi="Lotus Linotype" w:cs="Lotus Linotype"/>
          <w:sz w:val="24"/>
          <w:szCs w:val="24"/>
          <w:rtl/>
        </w:rPr>
        <w:t>المغرب،</w:t>
      </w:r>
      <w:r w:rsidRPr="001966F4">
        <w:rPr>
          <w:rFonts w:ascii="Lotus Linotype" w:eastAsia="Times New Roman" w:hAnsi="Lotus Linotype" w:cs="Lotus Linotype"/>
          <w:sz w:val="24"/>
          <w:szCs w:val="24"/>
        </w:rPr>
        <w:t xml:space="preserve">1387 </w:t>
      </w:r>
      <w:r w:rsidRPr="001966F4">
        <w:rPr>
          <w:rFonts w:ascii="Lotus Linotype" w:eastAsia="Lotus Linotype" w:hAnsi="Lotus Linotype" w:cs="Lotus Linotype"/>
          <w:sz w:val="24"/>
          <w:szCs w:val="24"/>
          <w:rtl/>
        </w:rPr>
        <w:t>هـ</w:t>
      </w:r>
      <w:r w:rsidRPr="001966F4">
        <w:rPr>
          <w:rFonts w:ascii="Lotus Linotype" w:eastAsia="Times New Roman" w:hAnsi="Lotus Linotype" w:cs="Lotus Linotype"/>
          <w:sz w:val="24"/>
          <w:szCs w:val="24"/>
        </w:rPr>
        <w:t>.</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raditional Arabic" w:hAnsi="Lotus Linotype" w:cs="Lotus Linotype"/>
          <w:sz w:val="24"/>
          <w:szCs w:val="24"/>
          <w:rtl/>
        </w:rPr>
        <w:t xml:space="preserve">الخلافيات، أبو بكر أحمد بن الحسين البيهقي (ت:458هـ)، تحقيق: مشهور بن حسن آل سلمان، دار </w:t>
      </w:r>
      <w:proofErr w:type="spellStart"/>
      <w:r w:rsidRPr="001966F4">
        <w:rPr>
          <w:rFonts w:ascii="Lotus Linotype" w:eastAsia="Traditional Arabic" w:hAnsi="Lotus Linotype" w:cs="Lotus Linotype"/>
          <w:sz w:val="24"/>
          <w:szCs w:val="24"/>
          <w:rtl/>
        </w:rPr>
        <w:t>الصميعي</w:t>
      </w:r>
      <w:proofErr w:type="spellEnd"/>
      <w:r w:rsidRPr="001966F4">
        <w:rPr>
          <w:rFonts w:ascii="Lotus Linotype" w:eastAsia="Traditional Arabic" w:hAnsi="Lotus Linotype" w:cs="Lotus Linotype"/>
          <w:sz w:val="24"/>
          <w:szCs w:val="24"/>
          <w:rtl/>
        </w:rPr>
        <w:t>، الرياض، 1414هـ- 1994م.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دقائق أولي النهى لشرح المنتهى المعروف بشرح منتهى الإرادات، منصور بن يونس </w:t>
      </w:r>
      <w:proofErr w:type="spellStart"/>
      <w:r w:rsidRPr="001966F4">
        <w:rPr>
          <w:rFonts w:ascii="Lotus Linotype" w:eastAsia="Times New Roman" w:hAnsi="Lotus Linotype" w:cs="Lotus Linotype"/>
          <w:sz w:val="24"/>
          <w:szCs w:val="24"/>
          <w:rtl/>
        </w:rPr>
        <w:t>البهوتي</w:t>
      </w:r>
      <w:proofErr w:type="spellEnd"/>
      <w:r w:rsidRPr="001966F4">
        <w:rPr>
          <w:rFonts w:ascii="Lotus Linotype" w:eastAsia="Times New Roman" w:hAnsi="Lotus Linotype" w:cs="Lotus Linotype"/>
          <w:sz w:val="24"/>
          <w:szCs w:val="24"/>
          <w:rtl/>
        </w:rPr>
        <w:t xml:space="preserve"> (ت:1051هـ)، دار عالم الكتب، لبنان، 1414هـ- 1993م.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proofErr w:type="gramStart"/>
      <w:r w:rsidRPr="001966F4">
        <w:rPr>
          <w:rFonts w:ascii="Lotus Linotype" w:eastAsia="Traditional Arabic" w:hAnsi="Lotus Linotype" w:cs="Lotus Linotype"/>
          <w:sz w:val="24"/>
          <w:szCs w:val="24"/>
          <w:rtl/>
        </w:rPr>
        <w:t>رد</w:t>
      </w:r>
      <w:proofErr w:type="gramEnd"/>
      <w:r w:rsidRPr="001966F4">
        <w:rPr>
          <w:rFonts w:ascii="Lotus Linotype" w:eastAsia="Traditional Arabic" w:hAnsi="Lotus Linotype" w:cs="Lotus Linotype"/>
          <w:sz w:val="24"/>
          <w:szCs w:val="24"/>
          <w:rtl/>
        </w:rPr>
        <w:t xml:space="preserve"> المحتار على الدر المختار</w:t>
      </w:r>
      <w:r w:rsidRPr="001966F4">
        <w:rPr>
          <w:rFonts w:ascii="Lotus Linotype" w:eastAsia="Traditional Arabic" w:hAnsi="Lotus Linotype" w:cs="Lotus Linotype" w:hint="cs"/>
          <w:sz w:val="24"/>
          <w:szCs w:val="24"/>
          <w:rtl/>
        </w:rPr>
        <w:t xml:space="preserve"> </w:t>
      </w:r>
      <w:r w:rsidRPr="001966F4">
        <w:rPr>
          <w:rFonts w:ascii="Lotus Linotype" w:eastAsia="Traditional Arabic" w:hAnsi="Lotus Linotype" w:cs="Lotus Linotype"/>
          <w:sz w:val="24"/>
          <w:szCs w:val="24"/>
          <w:rtl/>
        </w:rPr>
        <w:t>(حاشية ابن عابدين)، محمد أمين بن عمر عابدين الحنفي (ت: 1252هـ)، دار الفكر، بيروت، 1412هـ- 1992م.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 الرسالة، أبو عبد الله محمد </w:t>
      </w:r>
      <w:proofErr w:type="gramStart"/>
      <w:r w:rsidRPr="001966F4">
        <w:rPr>
          <w:rFonts w:ascii="Lotus Linotype" w:eastAsia="Times New Roman" w:hAnsi="Lotus Linotype" w:cs="Lotus Linotype"/>
          <w:sz w:val="24"/>
          <w:szCs w:val="24"/>
          <w:rtl/>
        </w:rPr>
        <w:t>بن</w:t>
      </w:r>
      <w:proofErr w:type="gramEnd"/>
      <w:r w:rsidRPr="001966F4">
        <w:rPr>
          <w:rFonts w:ascii="Lotus Linotype" w:eastAsia="Times New Roman" w:hAnsi="Lotus Linotype" w:cs="Lotus Linotype"/>
          <w:sz w:val="24"/>
          <w:szCs w:val="24"/>
          <w:rtl/>
        </w:rPr>
        <w:t xml:space="preserve"> إدريس الشافعي (ت:204هـ)،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تحقيق: أحمد شاكر،</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مكتب</w:t>
      </w:r>
      <w:r w:rsidRPr="001966F4">
        <w:rPr>
          <w:rFonts w:ascii="Lotus Linotype" w:eastAsia="Times New Roman" w:hAnsi="Lotus Linotype" w:cs="Lotus Linotype" w:hint="cs"/>
          <w:sz w:val="24"/>
          <w:szCs w:val="24"/>
          <w:rtl/>
        </w:rPr>
        <w:t>ة</w:t>
      </w:r>
      <w:r w:rsidRPr="001966F4">
        <w:rPr>
          <w:rFonts w:ascii="Lotus Linotype" w:eastAsia="Times New Roman" w:hAnsi="Lotus Linotype" w:cs="Lotus Linotype"/>
          <w:sz w:val="24"/>
          <w:szCs w:val="24"/>
          <w:rtl/>
        </w:rPr>
        <w:t xml:space="preserve"> الحلبي، مصر، 1358هـ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19</w:t>
      </w:r>
      <w:r w:rsidRPr="001966F4">
        <w:rPr>
          <w:rFonts w:ascii="Lotus Linotype" w:eastAsia="Times New Roman" w:hAnsi="Lotus Linotype" w:cs="Lotus Linotype" w:hint="cs"/>
          <w:sz w:val="24"/>
          <w:szCs w:val="24"/>
          <w:rtl/>
        </w:rPr>
        <w:t>9</w:t>
      </w:r>
      <w:r w:rsidRPr="001966F4">
        <w:rPr>
          <w:rFonts w:ascii="Lotus Linotype" w:eastAsia="Times New Roman" w:hAnsi="Lotus Linotype" w:cs="Lotus Linotype"/>
          <w:sz w:val="24"/>
          <w:szCs w:val="24"/>
          <w:rtl/>
        </w:rPr>
        <w:t>4م.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الروض المربع شرح زاد المستقنع، منصور بن يونس </w:t>
      </w:r>
      <w:proofErr w:type="spellStart"/>
      <w:r w:rsidRPr="001966F4">
        <w:rPr>
          <w:rFonts w:ascii="Lotus Linotype" w:eastAsia="Times New Roman" w:hAnsi="Lotus Linotype" w:cs="Lotus Linotype"/>
          <w:sz w:val="24"/>
          <w:szCs w:val="24"/>
          <w:rtl/>
        </w:rPr>
        <w:t>البهوتي</w:t>
      </w:r>
      <w:proofErr w:type="spellEnd"/>
      <w:r w:rsidRPr="001966F4">
        <w:rPr>
          <w:rFonts w:ascii="Lotus Linotype" w:eastAsia="Times New Roman" w:hAnsi="Lotus Linotype" w:cs="Lotus Linotype"/>
          <w:sz w:val="24"/>
          <w:szCs w:val="24"/>
          <w:rtl/>
        </w:rPr>
        <w:t xml:space="preserve"> (ت:1051هـ)، تحقيق: عبد القدوس محمد نذير، مؤسسة الرسالة، لبنان.</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الروض الندي شرح كافي المبتدي، أحمد بن عبد الله بن أحمد البعلي (ت:1189هـ) تحقيق: عبد الرحمن حسن محمود، المؤسسة السعيدية، الرياض.</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روضة الطالبين، أبو زكريا محيي الدين يحيى بن شرف النووي (ت:676هـ)، تحقيق: زهير الشاويش، المكتب الإسلامي، عمان،</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1412هـ</w:t>
      </w:r>
      <w:r w:rsidRPr="001966F4">
        <w:rPr>
          <w:rFonts w:ascii="Lotus Linotype" w:eastAsia="Times New Roman" w:hAnsi="Lotus Linotype" w:cs="Lotus Linotype" w:hint="cs"/>
          <w:sz w:val="24"/>
          <w:szCs w:val="24"/>
          <w:rtl/>
        </w:rPr>
        <w:t>-</w:t>
      </w:r>
      <w:r w:rsidRPr="001966F4">
        <w:rPr>
          <w:rFonts w:ascii="Lotus Linotype" w:eastAsia="Times New Roman" w:hAnsi="Lotus Linotype" w:cs="Lotus Linotype"/>
          <w:sz w:val="24"/>
          <w:szCs w:val="24"/>
          <w:rtl/>
        </w:rPr>
        <w:t xml:space="preserve"> 1991م.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السنن، محمد بن يزيد بن ماجه القزويني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(ت:273هـ)،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تحقيق: محمد فؤاد عبد الباقي، دار إحياء الكتب العربية، مصر.</w:t>
      </w:r>
    </w:p>
    <w:p w:rsidR="001966F4" w:rsidRPr="001966F4" w:rsidRDefault="001966F4" w:rsidP="001966F4">
      <w:pPr>
        <w:numPr>
          <w:ilvl w:val="0"/>
          <w:numId w:val="44"/>
        </w:numPr>
        <w:pBdr>
          <w:top w:val="nil"/>
          <w:left w:val="nil"/>
          <w:bottom w:val="nil"/>
          <w:right w:val="nil"/>
          <w:between w:val="nil"/>
        </w:pBdr>
        <w:spacing w:after="0" w:line="240" w:lineRule="auto"/>
        <w:ind w:left="-576" w:right="-284"/>
        <w:jc w:val="both"/>
        <w:rPr>
          <w:rFonts w:ascii="Lotus Linotype" w:eastAsia="Arial" w:hAnsi="Lotus Linotype" w:cs="Lotus Linotype"/>
          <w:sz w:val="24"/>
          <w:szCs w:val="24"/>
        </w:rPr>
      </w:pPr>
      <w:r w:rsidRPr="001966F4">
        <w:rPr>
          <w:rFonts w:ascii="Lotus Linotype" w:eastAsia="Arial" w:hAnsi="Lotus Linotype" w:cs="Lotus Linotype"/>
          <w:sz w:val="24"/>
          <w:szCs w:val="24"/>
          <w:rtl/>
        </w:rPr>
        <w:t xml:space="preserve">السنن، أبو داود سليمان بن الأشعث </w:t>
      </w:r>
      <w:proofErr w:type="spellStart"/>
      <w:r w:rsidRPr="001966F4">
        <w:rPr>
          <w:rFonts w:ascii="Lotus Linotype" w:eastAsia="Arial" w:hAnsi="Lotus Linotype" w:cs="Lotus Linotype"/>
          <w:sz w:val="24"/>
          <w:szCs w:val="24"/>
          <w:rtl/>
        </w:rPr>
        <w:t>السِّجِسْتاني</w:t>
      </w:r>
      <w:proofErr w:type="spellEnd"/>
      <w:r w:rsidRPr="001966F4">
        <w:rPr>
          <w:rFonts w:ascii="Lotus Linotype" w:eastAsia="Arial" w:hAnsi="Lotus Linotype" w:cs="Lotus Linotype"/>
          <w:sz w:val="24"/>
          <w:szCs w:val="24"/>
          <w:rtl/>
        </w:rPr>
        <w:t xml:space="preserve"> (ت:275هـ)،</w:t>
      </w:r>
      <w:r w:rsidRPr="001966F4">
        <w:rPr>
          <w:rFonts w:ascii="Lotus Linotype" w:eastAsia="Arial" w:hAnsi="Lotus Linotype" w:cs="Lotus Linotype" w:hint="cs"/>
          <w:sz w:val="24"/>
          <w:szCs w:val="24"/>
          <w:rtl/>
        </w:rPr>
        <w:t xml:space="preserve"> </w:t>
      </w:r>
      <w:r w:rsidRPr="001966F4">
        <w:rPr>
          <w:rFonts w:ascii="Lotus Linotype" w:eastAsia="Arial" w:hAnsi="Lotus Linotype" w:cs="Lotus Linotype"/>
          <w:sz w:val="24"/>
          <w:szCs w:val="24"/>
          <w:rtl/>
        </w:rPr>
        <w:t xml:space="preserve">تحقيق: شعَيب </w:t>
      </w:r>
      <w:proofErr w:type="spellStart"/>
      <w:r w:rsidRPr="001966F4">
        <w:rPr>
          <w:rFonts w:ascii="Lotus Linotype" w:eastAsia="Arial" w:hAnsi="Lotus Linotype" w:cs="Lotus Linotype"/>
          <w:sz w:val="24"/>
          <w:szCs w:val="24"/>
          <w:rtl/>
        </w:rPr>
        <w:t>الأرنؤوط</w:t>
      </w:r>
      <w:proofErr w:type="spellEnd"/>
      <w:r w:rsidRPr="001966F4">
        <w:rPr>
          <w:rFonts w:ascii="Lotus Linotype" w:eastAsia="Arial" w:hAnsi="Lotus Linotype" w:cs="Lotus Linotype" w:hint="cs"/>
          <w:sz w:val="24"/>
          <w:szCs w:val="24"/>
          <w:rtl/>
        </w:rPr>
        <w:t>-</w:t>
      </w:r>
      <w:r w:rsidRPr="001966F4">
        <w:rPr>
          <w:rFonts w:ascii="Lotus Linotype" w:eastAsia="Arial" w:hAnsi="Lotus Linotype" w:cs="Lotus Linotype"/>
          <w:sz w:val="24"/>
          <w:szCs w:val="24"/>
          <w:rtl/>
        </w:rPr>
        <w:t xml:space="preserve"> محَمَّد كامِل قره بللي، دار الرسالة، 1430هـ- 2009م.</w:t>
      </w:r>
    </w:p>
    <w:p w:rsidR="001966F4" w:rsidRPr="001966F4" w:rsidRDefault="001966F4" w:rsidP="001966F4">
      <w:pPr>
        <w:numPr>
          <w:ilvl w:val="0"/>
          <w:numId w:val="44"/>
        </w:numPr>
        <w:pBdr>
          <w:top w:val="nil"/>
          <w:left w:val="nil"/>
          <w:bottom w:val="nil"/>
          <w:right w:val="nil"/>
          <w:between w:val="nil"/>
        </w:pBdr>
        <w:spacing w:after="0" w:line="240" w:lineRule="auto"/>
        <w:ind w:left="-576" w:right="-284"/>
        <w:jc w:val="both"/>
        <w:rPr>
          <w:rFonts w:ascii="Lotus Linotype" w:eastAsia="Arial" w:hAnsi="Lotus Linotype" w:cs="Lotus Linotype"/>
          <w:sz w:val="24"/>
          <w:szCs w:val="24"/>
        </w:rPr>
      </w:pPr>
      <w:r w:rsidRPr="001966F4">
        <w:rPr>
          <w:rFonts w:ascii="Lotus Linotype" w:eastAsia="Arial" w:hAnsi="Lotus Linotype" w:cs="Lotus Linotype"/>
          <w:sz w:val="24"/>
          <w:szCs w:val="24"/>
          <w:rtl/>
        </w:rPr>
        <w:t>السنن، أبو عيسى محمد بن عيسى، الترمذي (ت: 279هـ)، تحقيق:</w:t>
      </w:r>
      <w:r w:rsidRPr="001966F4">
        <w:rPr>
          <w:rFonts w:ascii="Lotus Linotype" w:eastAsia="Arial" w:hAnsi="Lotus Linotype" w:cs="Lotus Linotype" w:hint="cs"/>
          <w:sz w:val="24"/>
          <w:szCs w:val="24"/>
          <w:rtl/>
        </w:rPr>
        <w:t xml:space="preserve"> </w:t>
      </w:r>
      <w:r w:rsidRPr="001966F4">
        <w:rPr>
          <w:rFonts w:ascii="Lotus Linotype" w:eastAsia="Arial" w:hAnsi="Lotus Linotype" w:cs="Lotus Linotype"/>
          <w:sz w:val="24"/>
          <w:szCs w:val="24"/>
          <w:rtl/>
        </w:rPr>
        <w:t>أحمد محمد شاكر،</w:t>
      </w:r>
      <w:r w:rsidRPr="001966F4">
        <w:rPr>
          <w:rFonts w:ascii="Lotus Linotype" w:eastAsia="Arial" w:hAnsi="Lotus Linotype" w:cs="Lotus Linotype" w:hint="cs"/>
          <w:sz w:val="24"/>
          <w:szCs w:val="24"/>
          <w:rtl/>
        </w:rPr>
        <w:t xml:space="preserve"> </w:t>
      </w:r>
      <w:r w:rsidRPr="001966F4">
        <w:rPr>
          <w:rFonts w:ascii="Lotus Linotype" w:eastAsia="Arial" w:hAnsi="Lotus Linotype" w:cs="Lotus Linotype"/>
          <w:sz w:val="24"/>
          <w:szCs w:val="24"/>
          <w:rtl/>
        </w:rPr>
        <w:t>مكتبة ومطبعة مصطفى البابي الحلبي</w:t>
      </w:r>
      <w:r w:rsidRPr="001966F4">
        <w:rPr>
          <w:rFonts w:ascii="Lotus Linotype" w:eastAsia="Arial" w:hAnsi="Lotus Linotype" w:cs="Lotus Linotype" w:hint="cs"/>
          <w:sz w:val="24"/>
          <w:szCs w:val="24"/>
          <w:rtl/>
        </w:rPr>
        <w:t>-</w:t>
      </w:r>
      <w:r w:rsidRPr="001966F4">
        <w:rPr>
          <w:rFonts w:ascii="Lotus Linotype" w:eastAsia="Arial" w:hAnsi="Lotus Linotype" w:cs="Lotus Linotype"/>
          <w:sz w:val="24"/>
          <w:szCs w:val="24"/>
          <w:rtl/>
        </w:rPr>
        <w:t xml:space="preserve"> </w:t>
      </w:r>
      <w:r w:rsidRPr="001966F4">
        <w:rPr>
          <w:rFonts w:ascii="Lotus Linotype" w:eastAsia="Arial" w:hAnsi="Lotus Linotype" w:cs="Lotus Linotype" w:hint="cs"/>
          <w:sz w:val="24"/>
          <w:szCs w:val="24"/>
          <w:rtl/>
        </w:rPr>
        <w:t>مصر،</w:t>
      </w:r>
      <w:r w:rsidRPr="001966F4">
        <w:rPr>
          <w:rFonts w:ascii="Lotus Linotype" w:eastAsia="Arial" w:hAnsi="Lotus Linotype" w:cs="Lotus Linotype"/>
          <w:sz w:val="24"/>
          <w:szCs w:val="24"/>
          <w:rtl/>
        </w:rPr>
        <w:t xml:space="preserve"> 1395</w:t>
      </w:r>
      <w:r w:rsidRPr="001966F4">
        <w:rPr>
          <w:rFonts w:ascii="Lotus Linotype" w:eastAsia="Arial" w:hAnsi="Lotus Linotype" w:cs="Lotus Linotype" w:hint="cs"/>
          <w:sz w:val="24"/>
          <w:szCs w:val="24"/>
          <w:rtl/>
        </w:rPr>
        <w:t>هـ</w:t>
      </w:r>
      <w:r w:rsidRPr="001966F4">
        <w:rPr>
          <w:rFonts w:ascii="Lotus Linotype" w:eastAsia="Arial" w:hAnsi="Lotus Linotype" w:cs="Lotus Linotype"/>
          <w:sz w:val="24"/>
          <w:szCs w:val="24"/>
          <w:rtl/>
        </w:rPr>
        <w:t>- 1975</w:t>
      </w:r>
      <w:r w:rsidRPr="001966F4">
        <w:rPr>
          <w:rFonts w:ascii="Lotus Linotype" w:eastAsia="Arial" w:hAnsi="Lotus Linotype" w:cs="Lotus Linotype" w:hint="cs"/>
          <w:sz w:val="24"/>
          <w:szCs w:val="24"/>
          <w:rtl/>
        </w:rPr>
        <w:t>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شرح الزركشي على مختصر الخرقي،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محمد بن عبد الله الزركشي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(ت:772هـ)،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تحقيق: عبد المنعم خليل، دار الكتب العلمية، لبنان، 1423هـ- 2002م.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شرح السنة، الحسين بن مسعود </w:t>
      </w:r>
      <w:proofErr w:type="spellStart"/>
      <w:r w:rsidRPr="001966F4">
        <w:rPr>
          <w:rFonts w:ascii="Lotus Linotype" w:eastAsia="Times New Roman" w:hAnsi="Lotus Linotype" w:cs="Lotus Linotype"/>
          <w:sz w:val="24"/>
          <w:szCs w:val="24"/>
          <w:rtl/>
        </w:rPr>
        <w:t>البغوي</w:t>
      </w:r>
      <w:proofErr w:type="spellEnd"/>
      <w:r w:rsidRPr="001966F4">
        <w:rPr>
          <w:rFonts w:ascii="Lotus Linotype" w:eastAsia="Times New Roman" w:hAnsi="Lotus Linotype" w:cs="Lotus Linotype"/>
          <w:sz w:val="24"/>
          <w:szCs w:val="24"/>
          <w:rtl/>
        </w:rPr>
        <w:t xml:space="preserve"> (ت:516هـ)،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 xml:space="preserve">تحقيق: شعيب </w:t>
      </w:r>
      <w:proofErr w:type="spellStart"/>
      <w:r w:rsidRPr="001966F4">
        <w:rPr>
          <w:rFonts w:ascii="Lotus Linotype" w:eastAsia="Times New Roman" w:hAnsi="Lotus Linotype" w:cs="Lotus Linotype"/>
          <w:sz w:val="24"/>
          <w:szCs w:val="24"/>
          <w:rtl/>
        </w:rPr>
        <w:t>الأرنؤوط</w:t>
      </w:r>
      <w:proofErr w:type="spellEnd"/>
      <w:r w:rsidRPr="001966F4">
        <w:rPr>
          <w:rFonts w:ascii="Lotus Linotype" w:eastAsia="Times New Roman" w:hAnsi="Lotus Linotype" w:cs="Lotus Linotype"/>
          <w:sz w:val="24"/>
          <w:szCs w:val="24"/>
          <w:rtl/>
        </w:rPr>
        <w:t>-</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محمد زهير الشاويش، المكتب الإسلامي، بيروت، 1403هـ- 1983م.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شرح مختصر خليل، محمد بن عبد الله الخرشي (ت:1101هـ)، دار صادر، لبنان.</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شرح معاني الآثار، أبو جعفر أحمد بن محمد الطحاوي (ت:321هـ)، تحقيق:</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محمد زهري النجار، عالم الكتب،</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 xml:space="preserve">1414هـ، 1994م. </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صحيح ابن خزيمة، محمد بن إسحاق بن خزيمة النيسابوري (ت:311هـ)، تحقيق: الدكتور محمد مصطفى الأعظمي، المكتب الإسلامي، 1424هـ- 2003م.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صحيح البخاري، محمد بن إسماعيل البخاري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(ت:256)، تحقيق: محمد زهير بن ناصر الناصر،</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دار طوق النجاة،</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السعودية،</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1422هـ.</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صحيح مسلم، مسلم بن الحجاج القشيري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(ت:261)،</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دار السلام، السعودية، 1421هـ.</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غريب الحديث، القاسم بن سلاّم الهروي (ت: 224هـ)،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تحقيق: د. محمد عبد المعيد خان، مطبعة دائرة المعارف العثمانية، حيدر آباد، 1384هـ- 1964م.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فتح الباري شرح صحيح البخاري، أحمد بن علي بن حجر العسقلاني (ت:852هـ)، تحقيق: محب الدين الخطيب، دار المعرفة، لبنان، 1379هـ.</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فتح القدير، </w:t>
      </w:r>
      <w:proofErr w:type="gramStart"/>
      <w:r w:rsidRPr="001966F4">
        <w:rPr>
          <w:rFonts w:ascii="Lotus Linotype" w:eastAsia="Times New Roman" w:hAnsi="Lotus Linotype" w:cs="Lotus Linotype"/>
          <w:sz w:val="24"/>
          <w:szCs w:val="24"/>
          <w:rtl/>
        </w:rPr>
        <w:t>محمد</w:t>
      </w:r>
      <w:proofErr w:type="gramEnd"/>
      <w:r w:rsidRPr="001966F4">
        <w:rPr>
          <w:rFonts w:ascii="Lotus Linotype" w:eastAsia="Times New Roman" w:hAnsi="Lotus Linotype" w:cs="Lotus Linotype"/>
          <w:sz w:val="24"/>
          <w:szCs w:val="24"/>
          <w:rtl/>
        </w:rPr>
        <w:t xml:space="preserve"> بن الهمام الحنفي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(ت:861هـ)، دار الفكر، لبنان.</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proofErr w:type="gramStart"/>
      <w:r w:rsidRPr="001966F4">
        <w:rPr>
          <w:rFonts w:ascii="Lotus Linotype" w:eastAsia="Times New Roman" w:hAnsi="Lotus Linotype" w:cs="Lotus Linotype"/>
          <w:sz w:val="24"/>
          <w:szCs w:val="24"/>
          <w:rtl/>
        </w:rPr>
        <w:t>الفروع</w:t>
      </w:r>
      <w:proofErr w:type="gramEnd"/>
      <w:r w:rsidRPr="001966F4">
        <w:rPr>
          <w:rFonts w:ascii="Lotus Linotype" w:eastAsia="Times New Roman" w:hAnsi="Lotus Linotype" w:cs="Lotus Linotype"/>
          <w:sz w:val="24"/>
          <w:szCs w:val="24"/>
          <w:rtl/>
        </w:rPr>
        <w:t>، محمد بن مفلح بن محمد الحنبلي (ت:763هـ)، المحقق: عبد الله بن عبد المحسن التركي،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مؤسسة الرسالة،</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بيروت،</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1424هـ- 2003م.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المبسوط، محمد بن أحمد السرخسي (ت:483 هـ)، تحقيق: خليل مح</w:t>
      </w:r>
      <w:r w:rsidRPr="001966F4">
        <w:rPr>
          <w:rFonts w:ascii="Lotus Linotype" w:eastAsia="Times New Roman" w:hAnsi="Lotus Linotype" w:cs="Lotus Linotype" w:hint="cs"/>
          <w:sz w:val="24"/>
          <w:szCs w:val="24"/>
          <w:rtl/>
        </w:rPr>
        <w:t>ي</w:t>
      </w:r>
      <w:r w:rsidRPr="001966F4">
        <w:rPr>
          <w:rFonts w:ascii="Lotus Linotype" w:eastAsia="Times New Roman" w:hAnsi="Lotus Linotype" w:cs="Lotus Linotype"/>
          <w:sz w:val="24"/>
          <w:szCs w:val="24"/>
          <w:rtl/>
        </w:rPr>
        <w:t>ي الدين الميس، دار الفكر، لبنان،</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1421هـ</w:t>
      </w:r>
      <w:r w:rsidRPr="001966F4">
        <w:rPr>
          <w:rFonts w:ascii="Lotus Linotype" w:eastAsia="Times New Roman" w:hAnsi="Lotus Linotype" w:cs="Lotus Linotype" w:hint="cs"/>
          <w:sz w:val="24"/>
          <w:szCs w:val="24"/>
          <w:rtl/>
        </w:rPr>
        <w:t>-</w:t>
      </w:r>
      <w:r w:rsidRPr="001966F4">
        <w:rPr>
          <w:rFonts w:ascii="Lotus Linotype" w:eastAsia="Times New Roman" w:hAnsi="Lotus Linotype" w:cs="Lotus Linotype"/>
          <w:sz w:val="24"/>
          <w:szCs w:val="24"/>
          <w:rtl/>
        </w:rPr>
        <w:t xml:space="preserve"> 2000م.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المجموع شرح المهذب، أبو زكريا يحيى بن شرف النووي (ت:676هـ)، دار عالم الكتاب، 1423هـ- 2003م.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المحلى بالآثار، أبو محمد علي بن </w:t>
      </w:r>
      <w:proofErr w:type="gramStart"/>
      <w:r w:rsidRPr="001966F4">
        <w:rPr>
          <w:rFonts w:ascii="Lotus Linotype" w:eastAsia="Times New Roman" w:hAnsi="Lotus Linotype" w:cs="Lotus Linotype"/>
          <w:sz w:val="24"/>
          <w:szCs w:val="24"/>
          <w:rtl/>
        </w:rPr>
        <w:t>حزم</w:t>
      </w:r>
      <w:proofErr w:type="gramEnd"/>
      <w:r w:rsidRPr="001966F4">
        <w:rPr>
          <w:rFonts w:ascii="Lotus Linotype" w:eastAsia="Times New Roman" w:hAnsi="Lotus Linotype" w:cs="Lotus Linotype"/>
          <w:sz w:val="24"/>
          <w:szCs w:val="24"/>
          <w:rtl/>
        </w:rPr>
        <w:t xml:space="preserve"> الظاهري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 456هـ)،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دار الفكر، بيروت.</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مختار الصحاح، محمد بن أبي بكر بن عبد القادر الرازي، (ت:666هـ)، تحقيق: يوسف الشيخ محمد، المكتبة العصرية، لبنان،</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1420هـ</w:t>
      </w:r>
      <w:r w:rsidRPr="001966F4">
        <w:rPr>
          <w:rFonts w:ascii="Lotus Linotype" w:eastAsia="Times New Roman" w:hAnsi="Lotus Linotype" w:cs="Lotus Linotype" w:hint="cs"/>
          <w:sz w:val="24"/>
          <w:szCs w:val="24"/>
          <w:rtl/>
        </w:rPr>
        <w:t>-</w:t>
      </w:r>
      <w:r w:rsidRPr="001966F4">
        <w:rPr>
          <w:rFonts w:ascii="Lotus Linotype" w:eastAsia="Times New Roman" w:hAnsi="Lotus Linotype" w:cs="Lotus Linotype"/>
          <w:sz w:val="24"/>
          <w:szCs w:val="24"/>
          <w:rtl/>
        </w:rPr>
        <w:t xml:space="preserve"> 1999م.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المستصفى، محمد بن محمد الغزالي (ت:505 هـ)، تحقيق: محمد عبد السلام عبد الشافي، دار الكتب العلمية، لبنان،</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1413هـ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 xml:space="preserve">1993م.  </w:t>
      </w:r>
    </w:p>
    <w:p w:rsidR="001966F4" w:rsidRPr="001966F4" w:rsidRDefault="001966F4" w:rsidP="001966F4">
      <w:pPr>
        <w:numPr>
          <w:ilvl w:val="0"/>
          <w:numId w:val="44"/>
        </w:numPr>
        <w:pBdr>
          <w:top w:val="nil"/>
          <w:left w:val="nil"/>
          <w:bottom w:val="nil"/>
          <w:right w:val="nil"/>
          <w:between w:val="nil"/>
        </w:pBdr>
        <w:spacing w:after="0" w:line="240" w:lineRule="auto"/>
        <w:ind w:left="-576" w:right="-284"/>
        <w:jc w:val="both"/>
        <w:rPr>
          <w:rFonts w:ascii="Lotus Linotype" w:eastAsia="Arial" w:hAnsi="Lotus Linotype" w:cs="Lotus Linotype"/>
          <w:sz w:val="24"/>
          <w:szCs w:val="24"/>
        </w:rPr>
      </w:pPr>
      <w:r w:rsidRPr="001966F4">
        <w:rPr>
          <w:rFonts w:ascii="Lotus Linotype" w:eastAsia="Arial" w:hAnsi="Lotus Linotype" w:cs="Lotus Linotype"/>
          <w:sz w:val="24"/>
          <w:szCs w:val="24"/>
          <w:rtl/>
        </w:rPr>
        <w:t xml:space="preserve">المسند، أبو عبد الله أحمد بن محمد بن حنبل الشيباني (ت:241هـ) تحقيق: شعيب </w:t>
      </w:r>
      <w:proofErr w:type="spellStart"/>
      <w:r w:rsidRPr="001966F4">
        <w:rPr>
          <w:rFonts w:ascii="Lotus Linotype" w:eastAsia="Arial" w:hAnsi="Lotus Linotype" w:cs="Lotus Linotype"/>
          <w:sz w:val="24"/>
          <w:szCs w:val="24"/>
          <w:rtl/>
        </w:rPr>
        <w:t>الأرنؤوط</w:t>
      </w:r>
      <w:proofErr w:type="spellEnd"/>
      <w:r w:rsidRPr="001966F4">
        <w:rPr>
          <w:rFonts w:ascii="Lotus Linotype" w:eastAsia="Arial" w:hAnsi="Lotus Linotype" w:cs="Lotus Linotype"/>
          <w:sz w:val="24"/>
          <w:szCs w:val="24"/>
          <w:rtl/>
        </w:rPr>
        <w:t>، مؤسسة الرسالة، 1421هـ- 2001م.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المصباح المنير، أحمد بن محمد </w:t>
      </w:r>
      <w:proofErr w:type="gramStart"/>
      <w:r w:rsidRPr="001966F4">
        <w:rPr>
          <w:rFonts w:ascii="Lotus Linotype" w:eastAsia="Times New Roman" w:hAnsi="Lotus Linotype" w:cs="Lotus Linotype"/>
          <w:sz w:val="24"/>
          <w:szCs w:val="24"/>
          <w:rtl/>
        </w:rPr>
        <w:t>بن</w:t>
      </w:r>
      <w:proofErr w:type="gramEnd"/>
      <w:r w:rsidRPr="001966F4">
        <w:rPr>
          <w:rFonts w:ascii="Lotus Linotype" w:eastAsia="Times New Roman" w:hAnsi="Lotus Linotype" w:cs="Lotus Linotype"/>
          <w:sz w:val="24"/>
          <w:szCs w:val="24"/>
          <w:rtl/>
        </w:rPr>
        <w:t xml:space="preserve"> علي الفيومي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(ت:770هـ)، تحقيق: يوسف محمد، المكتبة العصرية، لبنان.</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المصنف، عبد الله بن محمد بن ابي شيبة العبسي (ت:235هـ)، تحقيق: محمد عوامة، دار القبلة، السعودية، 1427هـ- 2006م.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raditional Arabic" w:hAnsi="Lotus Linotype" w:cs="Lotus Linotype"/>
          <w:sz w:val="24"/>
          <w:szCs w:val="24"/>
          <w:rtl/>
        </w:rPr>
        <w:t>معرفة السنن والآثار، أبو بكر أحمد بن الحسين البيهقي (ت:458هـ)،</w:t>
      </w:r>
      <w:r w:rsidRPr="001966F4">
        <w:rPr>
          <w:rFonts w:ascii="Lotus Linotype" w:eastAsia="Traditional Arabic" w:hAnsi="Lotus Linotype" w:cs="Lotus Linotype" w:hint="cs"/>
          <w:sz w:val="24"/>
          <w:szCs w:val="24"/>
          <w:rtl/>
        </w:rPr>
        <w:t xml:space="preserve"> </w:t>
      </w:r>
      <w:r w:rsidRPr="001966F4">
        <w:rPr>
          <w:rFonts w:ascii="Lotus Linotype" w:eastAsia="Traditional Arabic" w:hAnsi="Lotus Linotype" w:cs="Lotus Linotype"/>
          <w:sz w:val="24"/>
          <w:szCs w:val="24"/>
          <w:rtl/>
        </w:rPr>
        <w:t>تحقيق: عبد المعطي أمين قلعجي، جامعة الدراسات الإسلامية،</w:t>
      </w:r>
      <w:r w:rsidRPr="001966F4">
        <w:rPr>
          <w:rFonts w:ascii="Lotus Linotype" w:eastAsia="Traditional Arabic" w:hAnsi="Lotus Linotype" w:cs="Lotus Linotype" w:hint="cs"/>
          <w:sz w:val="24"/>
          <w:szCs w:val="24"/>
          <w:rtl/>
        </w:rPr>
        <w:t xml:space="preserve"> </w:t>
      </w:r>
      <w:r w:rsidRPr="001966F4">
        <w:rPr>
          <w:rFonts w:ascii="Lotus Linotype" w:eastAsia="Traditional Arabic" w:hAnsi="Lotus Linotype" w:cs="Lotus Linotype"/>
          <w:sz w:val="24"/>
          <w:szCs w:val="24"/>
          <w:rtl/>
        </w:rPr>
        <w:t>باكستان، 1412هـ- 1991م.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المغني، عبد الله بن أحمد بن قدامة المقدسي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(ت:620هـ)،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تحقيق: الدكتور</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عبد الله بن عبد المحسن التركي،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عالم الكتب، السعودية، 1417هـ- 1997م.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proofErr w:type="spellStart"/>
      <w:r w:rsidRPr="001966F4">
        <w:rPr>
          <w:rFonts w:ascii="Lotus Linotype" w:eastAsia="Times New Roman" w:hAnsi="Lotus Linotype" w:cs="Lotus Linotype"/>
          <w:sz w:val="24"/>
          <w:szCs w:val="24"/>
          <w:rtl/>
        </w:rPr>
        <w:t>المفهم</w:t>
      </w:r>
      <w:proofErr w:type="spellEnd"/>
      <w:r w:rsidRPr="001966F4">
        <w:rPr>
          <w:rFonts w:ascii="Lotus Linotype" w:eastAsia="Times New Roman" w:hAnsi="Lotus Linotype" w:cs="Lotus Linotype"/>
          <w:sz w:val="24"/>
          <w:szCs w:val="24"/>
          <w:rtl/>
        </w:rPr>
        <w:t xml:space="preserve"> لما أشكل من تلخيص كتاب مسلم، أحمد بن عمر القرطبي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(ت:656هـ) تحقيق:</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 xml:space="preserve">محيي الدين ديب </w:t>
      </w:r>
      <w:proofErr w:type="spellStart"/>
      <w:r w:rsidRPr="001966F4">
        <w:rPr>
          <w:rFonts w:ascii="Lotus Linotype" w:eastAsia="Times New Roman" w:hAnsi="Lotus Linotype" w:cs="Lotus Linotype"/>
          <w:sz w:val="24"/>
          <w:szCs w:val="24"/>
          <w:rtl/>
        </w:rPr>
        <w:t>ميستو</w:t>
      </w:r>
      <w:proofErr w:type="spellEnd"/>
      <w:r w:rsidRPr="001966F4">
        <w:rPr>
          <w:rFonts w:ascii="Lotus Linotype" w:eastAsia="Times New Roman" w:hAnsi="Lotus Linotype" w:cs="Lotus Linotype"/>
          <w:sz w:val="24"/>
          <w:szCs w:val="24"/>
          <w:rtl/>
        </w:rPr>
        <w:t>، دار ابن كثير،</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بيروت،</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1417هـ- 1996م.</w:t>
      </w:r>
    </w:p>
    <w:p w:rsidR="001966F4" w:rsidRPr="001966F4" w:rsidRDefault="001966F4" w:rsidP="001966F4">
      <w:pPr>
        <w:numPr>
          <w:ilvl w:val="0"/>
          <w:numId w:val="44"/>
        </w:numPr>
        <w:pBdr>
          <w:top w:val="nil"/>
          <w:left w:val="nil"/>
          <w:bottom w:val="nil"/>
          <w:right w:val="nil"/>
          <w:between w:val="nil"/>
        </w:pBdr>
        <w:spacing w:after="0" w:line="240" w:lineRule="auto"/>
        <w:ind w:left="-576" w:right="-284"/>
        <w:jc w:val="both"/>
        <w:rPr>
          <w:rFonts w:ascii="Lotus Linotype" w:eastAsia="Arial" w:hAnsi="Lotus Linotype" w:cs="Lotus Linotype"/>
          <w:sz w:val="24"/>
          <w:szCs w:val="24"/>
        </w:rPr>
      </w:pPr>
      <w:r w:rsidRPr="001966F4">
        <w:rPr>
          <w:rFonts w:ascii="Lotus Linotype" w:eastAsia="Arial" w:hAnsi="Lotus Linotype" w:cs="Lotus Linotype"/>
          <w:sz w:val="24"/>
          <w:szCs w:val="24"/>
          <w:rtl/>
        </w:rPr>
        <w:t>المقنع في فقه الإمام أحمد بن حنبل الشيباني، أبو محمد عبد الله بن قدامة المقدسي (ت:620هـ)،</w:t>
      </w:r>
      <w:r w:rsidRPr="001966F4">
        <w:rPr>
          <w:rFonts w:ascii="Lotus Linotype" w:eastAsia="Arial" w:hAnsi="Lotus Linotype" w:cs="Lotus Linotype" w:hint="cs"/>
          <w:sz w:val="24"/>
          <w:szCs w:val="24"/>
          <w:rtl/>
        </w:rPr>
        <w:t xml:space="preserve"> </w:t>
      </w:r>
      <w:r w:rsidRPr="001966F4">
        <w:rPr>
          <w:rFonts w:ascii="Lotus Linotype" w:eastAsia="Arial" w:hAnsi="Lotus Linotype" w:cs="Lotus Linotype"/>
          <w:sz w:val="24"/>
          <w:szCs w:val="24"/>
          <w:rtl/>
        </w:rPr>
        <w:t>تحقيق محمود الأرناؤوط، ياسين محمود الخطيب، مكتبة السوادي، جدة، 1421هـ- 2000م.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منار السبيل في شرح الدليل، إبراهيم بن محمد بن </w:t>
      </w:r>
      <w:proofErr w:type="spellStart"/>
      <w:r w:rsidRPr="001966F4">
        <w:rPr>
          <w:rFonts w:ascii="Lotus Linotype" w:eastAsia="Times New Roman" w:hAnsi="Lotus Linotype" w:cs="Lotus Linotype"/>
          <w:sz w:val="24"/>
          <w:szCs w:val="24"/>
          <w:rtl/>
        </w:rPr>
        <w:t>ضويان</w:t>
      </w:r>
      <w:proofErr w:type="spellEnd"/>
      <w:r w:rsidRPr="001966F4">
        <w:rPr>
          <w:rFonts w:ascii="Lotus Linotype" w:eastAsia="Times New Roman" w:hAnsi="Lotus Linotype" w:cs="Lotus Linotype"/>
          <w:sz w:val="24"/>
          <w:szCs w:val="24"/>
          <w:rtl/>
        </w:rPr>
        <w:t xml:space="preserve"> (ت:1353هـ)، تحقيق: زهير الشاويش،</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المكتب الإسلامي،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1409هـ-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1989م.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المنهاج شرح صحيح مسلم بن الحجاج، أبو زكريا يحيى بن شرف النووي (ت:676هـ)، دار إحياء التراث العربي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Pr>
        <w:t xml:space="preserve"> </w:t>
      </w:r>
      <w:r w:rsidRPr="001966F4">
        <w:rPr>
          <w:rFonts w:ascii="Lotus Linotype" w:eastAsia="Lotus Linotype" w:hAnsi="Lotus Linotype" w:cs="Lotus Linotype"/>
          <w:sz w:val="24"/>
          <w:szCs w:val="24"/>
          <w:rtl/>
        </w:rPr>
        <w:t>بيروت،</w:t>
      </w:r>
      <w:r w:rsidRPr="001966F4">
        <w:rPr>
          <w:rFonts w:ascii="Lotus Linotype" w:eastAsia="Lotus Linotype" w:hAnsi="Lotus Linotype" w:cs="Lotus Linotype" w:hint="cs"/>
          <w:sz w:val="24"/>
          <w:szCs w:val="24"/>
          <w:rtl/>
        </w:rPr>
        <w:t xml:space="preserve"> </w:t>
      </w:r>
      <w:r w:rsidRPr="001966F4">
        <w:rPr>
          <w:rFonts w:ascii="Lotus Linotype" w:eastAsia="Times New Roman" w:hAnsi="Lotus Linotype" w:cs="Lotus Linotype"/>
          <w:sz w:val="24"/>
          <w:szCs w:val="24"/>
        </w:rPr>
        <w:t>1392</w:t>
      </w:r>
      <w:r w:rsidRPr="001966F4">
        <w:rPr>
          <w:rFonts w:ascii="Lotus Linotype" w:eastAsia="Lotus Linotype" w:hAnsi="Lotus Linotype" w:cs="Lotus Linotype"/>
          <w:sz w:val="24"/>
          <w:szCs w:val="24"/>
          <w:rtl/>
        </w:rPr>
        <w:t>هـ</w:t>
      </w:r>
      <w:r w:rsidRPr="001966F4">
        <w:rPr>
          <w:rFonts w:ascii="Lotus Linotype" w:eastAsia="Times New Roman" w:hAnsi="Lotus Linotype" w:cs="Lotus Linotype"/>
          <w:sz w:val="24"/>
          <w:szCs w:val="24"/>
          <w:rtl/>
        </w:rPr>
        <w:t>.</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proofErr w:type="gramStart"/>
      <w:r w:rsidRPr="001966F4">
        <w:rPr>
          <w:rFonts w:ascii="Lotus Linotype" w:eastAsia="Times New Roman" w:hAnsi="Lotus Linotype" w:cs="Lotus Linotype"/>
          <w:sz w:val="24"/>
          <w:szCs w:val="24"/>
          <w:rtl/>
        </w:rPr>
        <w:t>مواهب</w:t>
      </w:r>
      <w:proofErr w:type="gramEnd"/>
      <w:r w:rsidRPr="001966F4">
        <w:rPr>
          <w:rFonts w:ascii="Lotus Linotype" w:eastAsia="Times New Roman" w:hAnsi="Lotus Linotype" w:cs="Lotus Linotype"/>
          <w:sz w:val="24"/>
          <w:szCs w:val="24"/>
          <w:rtl/>
        </w:rPr>
        <w:t xml:space="preserve"> الجليل في شرح مختصر خليل، محمد بن محمد بن عبد الرحمن، المعروف بالحطاب (ت:954هـ)، دار الفكر، لبنان، 1412هـ- 1992م.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proofErr w:type="gramStart"/>
      <w:r w:rsidRPr="001966F4">
        <w:rPr>
          <w:rFonts w:ascii="Lotus Linotype" w:eastAsia="Times New Roman" w:hAnsi="Lotus Linotype" w:cs="Lotus Linotype"/>
          <w:sz w:val="24"/>
          <w:szCs w:val="24"/>
          <w:rtl/>
        </w:rPr>
        <w:t>الموسوعة</w:t>
      </w:r>
      <w:proofErr w:type="gramEnd"/>
      <w:r w:rsidRPr="001966F4">
        <w:rPr>
          <w:rFonts w:ascii="Lotus Linotype" w:eastAsia="Times New Roman" w:hAnsi="Lotus Linotype" w:cs="Lotus Linotype"/>
          <w:sz w:val="24"/>
          <w:szCs w:val="24"/>
          <w:rtl/>
        </w:rPr>
        <w:t xml:space="preserve"> الفقهية الكويتية، وزارة الأوقاف والش</w:t>
      </w:r>
      <w:r w:rsidRPr="001966F4">
        <w:rPr>
          <w:rFonts w:ascii="Lotus Linotype" w:eastAsia="Times New Roman" w:hAnsi="Lotus Linotype" w:cs="Lotus Linotype" w:hint="cs"/>
          <w:sz w:val="24"/>
          <w:szCs w:val="24"/>
          <w:rtl/>
        </w:rPr>
        <w:t>ؤ</w:t>
      </w:r>
      <w:r w:rsidRPr="001966F4">
        <w:rPr>
          <w:rFonts w:ascii="Lotus Linotype" w:eastAsia="Times New Roman" w:hAnsi="Lotus Linotype" w:cs="Lotus Linotype"/>
          <w:sz w:val="24"/>
          <w:szCs w:val="24"/>
          <w:rtl/>
        </w:rPr>
        <w:t>ون الإسلامية دولة الكويت:</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(من 1404، 1427هـ).</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 الموطأ، مالك بن أنس الأصبحي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(ت:179هـ)، تحقيق: محمد فؤاد عبد الباقي،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دار إحياء التراث العربي، بيروت، 1406هـ- 1985م.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 xml:space="preserve">نهاية المحتاج </w:t>
      </w:r>
      <w:proofErr w:type="gramStart"/>
      <w:r w:rsidRPr="001966F4">
        <w:rPr>
          <w:rFonts w:ascii="Lotus Linotype" w:eastAsia="Times New Roman" w:hAnsi="Lotus Linotype" w:cs="Lotus Linotype"/>
          <w:sz w:val="24"/>
          <w:szCs w:val="24"/>
          <w:rtl/>
        </w:rPr>
        <w:t>إلى</w:t>
      </w:r>
      <w:proofErr w:type="gramEnd"/>
      <w:r w:rsidRPr="001966F4">
        <w:rPr>
          <w:rFonts w:ascii="Lotus Linotype" w:eastAsia="Times New Roman" w:hAnsi="Lotus Linotype" w:cs="Lotus Linotype"/>
          <w:sz w:val="24"/>
          <w:szCs w:val="24"/>
          <w:rtl/>
        </w:rPr>
        <w:t xml:space="preserve"> شرح المنهاج، محمد بن أحمد الرملي (ت:1004هـ)، دار الفكر، بيروت 1404هـ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1984م.</w:t>
      </w:r>
    </w:p>
    <w:p w:rsidR="001966F4" w:rsidRPr="001966F4" w:rsidRDefault="001966F4" w:rsidP="001966F4">
      <w:pPr>
        <w:numPr>
          <w:ilvl w:val="0"/>
          <w:numId w:val="44"/>
        </w:numPr>
        <w:spacing w:after="0" w:line="240" w:lineRule="auto"/>
        <w:ind w:left="-576" w:right="-284"/>
        <w:jc w:val="both"/>
        <w:rPr>
          <w:rFonts w:ascii="Lotus Linotype" w:eastAsia="Times New Roman" w:hAnsi="Lotus Linotype" w:cs="Lotus Linotype"/>
          <w:sz w:val="24"/>
          <w:szCs w:val="24"/>
        </w:rPr>
      </w:pPr>
      <w:r w:rsidRPr="001966F4">
        <w:rPr>
          <w:rFonts w:ascii="Lotus Linotype" w:eastAsia="Times New Roman" w:hAnsi="Lotus Linotype" w:cs="Lotus Linotype"/>
          <w:sz w:val="24"/>
          <w:szCs w:val="24"/>
          <w:rtl/>
        </w:rPr>
        <w:t>النهاية في غريب الحديث والأثر، المبارك بن محمد الجزري (ت:606هـ)، تحقيق:</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 xml:space="preserve">محمود محمد </w:t>
      </w:r>
      <w:proofErr w:type="spellStart"/>
      <w:r w:rsidRPr="001966F4">
        <w:rPr>
          <w:rFonts w:ascii="Lotus Linotype" w:eastAsia="Times New Roman" w:hAnsi="Lotus Linotype" w:cs="Lotus Linotype"/>
          <w:sz w:val="24"/>
          <w:szCs w:val="24"/>
          <w:rtl/>
        </w:rPr>
        <w:t>الطناحي</w:t>
      </w:r>
      <w:proofErr w:type="spellEnd"/>
      <w:r w:rsidRPr="001966F4">
        <w:rPr>
          <w:rFonts w:ascii="Lotus Linotype" w:eastAsia="Times New Roman" w:hAnsi="Lotus Linotype" w:cs="Lotus Linotype"/>
          <w:sz w:val="24"/>
          <w:szCs w:val="24"/>
          <w:rtl/>
        </w:rPr>
        <w:t>، المكتبة العلمية- بيروت، 1399هـ- 1979م.</w:t>
      </w:r>
    </w:p>
    <w:p w:rsidR="001966F4" w:rsidRDefault="001966F4" w:rsidP="001966F4">
      <w:pPr>
        <w:numPr>
          <w:ilvl w:val="0"/>
          <w:numId w:val="44"/>
        </w:numPr>
        <w:spacing w:after="0" w:line="240" w:lineRule="auto"/>
        <w:ind w:left="-576" w:right="-284"/>
        <w:jc w:val="both"/>
        <w:rPr>
          <w:rFonts w:ascii="Traditional Arabic" w:eastAsia="Times New Roman" w:hAnsi="Traditional Arabic" w:cs="Traditional Arabic"/>
          <w:sz w:val="24"/>
          <w:szCs w:val="24"/>
        </w:rPr>
      </w:pPr>
      <w:r w:rsidRPr="001966F4">
        <w:rPr>
          <w:rFonts w:ascii="Lotus Linotype" w:eastAsia="Times New Roman" w:hAnsi="Lotus Linotype" w:cs="Lotus Linotype"/>
          <w:sz w:val="24"/>
          <w:szCs w:val="24"/>
          <w:rtl/>
        </w:rPr>
        <w:t>الهداية في شرح بداية المبتدي،</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 xml:space="preserve">علي بن أبي بكر </w:t>
      </w:r>
      <w:proofErr w:type="spellStart"/>
      <w:r w:rsidRPr="001966F4">
        <w:rPr>
          <w:rFonts w:ascii="Lotus Linotype" w:eastAsia="Times New Roman" w:hAnsi="Lotus Linotype" w:cs="Lotus Linotype"/>
          <w:sz w:val="24"/>
          <w:szCs w:val="24"/>
          <w:rtl/>
        </w:rPr>
        <w:t>المرغيناني</w:t>
      </w:r>
      <w:proofErr w:type="spellEnd"/>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(ت:593هـ)،</w:t>
      </w:r>
      <w:r w:rsidRPr="001966F4">
        <w:rPr>
          <w:rFonts w:ascii="Lotus Linotype" w:eastAsia="Times New Roman" w:hAnsi="Lotus Linotype" w:cs="Lotus Linotype" w:hint="cs"/>
          <w:sz w:val="24"/>
          <w:szCs w:val="24"/>
          <w:rtl/>
        </w:rPr>
        <w:t xml:space="preserve"> </w:t>
      </w:r>
      <w:r w:rsidRPr="001966F4">
        <w:rPr>
          <w:rFonts w:ascii="Lotus Linotype" w:eastAsia="Times New Roman" w:hAnsi="Lotus Linotype" w:cs="Lotus Linotype"/>
          <w:sz w:val="24"/>
          <w:szCs w:val="24"/>
          <w:rtl/>
        </w:rPr>
        <w:t>تحقيق: طلال يوسف، دار احياء التراث العربي- بيروت</w:t>
      </w:r>
      <w:r w:rsidRPr="001966F4">
        <w:rPr>
          <w:rFonts w:ascii="Traditional Arabic" w:eastAsia="Times New Roman" w:hAnsi="Traditional Arabic" w:cs="Traditional Arabic"/>
          <w:sz w:val="24"/>
          <w:szCs w:val="24"/>
          <w:rtl/>
        </w:rPr>
        <w:t>.</w:t>
      </w:r>
      <w:r w:rsidRPr="001966F4">
        <w:rPr>
          <w:rFonts w:ascii="Traditional Arabic" w:eastAsia="Times New Roman" w:hAnsi="Traditional Arabic" w:cs="Traditional Arabic"/>
          <w:sz w:val="24"/>
          <w:szCs w:val="24"/>
        </w:rPr>
        <w:t xml:space="preserve"> </w:t>
      </w: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Default="001966F4" w:rsidP="001966F4">
      <w:pPr>
        <w:spacing w:after="0" w:line="240" w:lineRule="auto"/>
        <w:ind w:right="-284"/>
        <w:jc w:val="both"/>
        <w:rPr>
          <w:rFonts w:ascii="Traditional Arabic" w:eastAsia="Times New Roman" w:hAnsi="Traditional Arabic" w:cs="Traditional Arabic"/>
          <w:sz w:val="24"/>
          <w:szCs w:val="24"/>
          <w:rtl/>
        </w:rPr>
      </w:pPr>
    </w:p>
    <w:p w:rsidR="001966F4" w:rsidRPr="001966F4" w:rsidRDefault="001966F4" w:rsidP="001966F4">
      <w:pPr>
        <w:spacing w:after="0" w:line="240" w:lineRule="auto"/>
        <w:ind w:right="-284"/>
        <w:jc w:val="both"/>
        <w:rPr>
          <w:rFonts w:ascii="Traditional Arabic" w:eastAsia="Times New Roman" w:hAnsi="Traditional Arabic" w:cs="Traditional Arabic"/>
          <w:sz w:val="24"/>
          <w:szCs w:val="24"/>
        </w:rPr>
      </w:pPr>
    </w:p>
    <w:p w:rsidR="001966F4" w:rsidRPr="001966F4" w:rsidRDefault="001966F4" w:rsidP="001966F4">
      <w:pPr>
        <w:bidi w:val="0"/>
        <w:spacing w:after="0" w:line="240" w:lineRule="auto"/>
        <w:ind w:left="-576" w:right="-284"/>
        <w:rPr>
          <w:rFonts w:ascii="Times New Roman" w:eastAsia="Times New Roman" w:hAnsi="Times New Roman" w:cs="Times New Roman"/>
          <w:sz w:val="24"/>
          <w:szCs w:val="24"/>
        </w:rPr>
      </w:pPr>
      <w:proofErr w:type="spellStart"/>
      <w:r w:rsidRPr="001966F4">
        <w:rPr>
          <w:rFonts w:ascii="Times New Roman" w:eastAsia="Times New Roman" w:hAnsi="Times New Roman" w:cs="Times New Roman"/>
          <w:sz w:val="24"/>
          <w:szCs w:val="24"/>
        </w:rPr>
        <w:t>Fihris</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maṣādir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marājiʻ</w:t>
      </w:r>
      <w:proofErr w:type="spellEnd"/>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1. </w:t>
      </w:r>
      <w:proofErr w:type="spellStart"/>
      <w:r w:rsidRPr="001966F4">
        <w:rPr>
          <w:rFonts w:ascii="Times New Roman" w:eastAsia="Times New Roman" w:hAnsi="Times New Roman" w:cs="Times New Roman"/>
          <w:sz w:val="24"/>
          <w:szCs w:val="24"/>
        </w:rPr>
        <w:t>alāstdhkār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Jāmiʻ</w:t>
      </w:r>
      <w:proofErr w:type="spellEnd"/>
      <w:r w:rsidRPr="001966F4">
        <w:rPr>
          <w:rFonts w:ascii="Times New Roman" w:eastAsia="Times New Roman" w:hAnsi="Times New Roman" w:cs="Times New Roman"/>
          <w:sz w:val="24"/>
          <w:szCs w:val="24"/>
        </w:rPr>
        <w:t xml:space="preserve"> li-</w:t>
      </w:r>
      <w:proofErr w:type="spellStart"/>
      <w:r w:rsidRPr="001966F4">
        <w:rPr>
          <w:rFonts w:ascii="Times New Roman" w:eastAsia="Times New Roman" w:hAnsi="Times New Roman" w:cs="Times New Roman"/>
          <w:sz w:val="24"/>
          <w:szCs w:val="24"/>
        </w:rPr>
        <w:t>madhāhib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fuqahāʼ</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amṣār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ʻUmar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Yūsuf</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al-Barr al-</w:t>
      </w:r>
      <w:proofErr w:type="spellStart"/>
      <w:r w:rsidRPr="001966F4">
        <w:rPr>
          <w:rFonts w:ascii="Times New Roman" w:eastAsia="Times New Roman" w:hAnsi="Times New Roman" w:cs="Times New Roman"/>
          <w:sz w:val="24"/>
          <w:szCs w:val="24"/>
        </w:rPr>
        <w:t>Nimrī</w:t>
      </w:r>
      <w:proofErr w:type="spellEnd"/>
      <w:r w:rsidRPr="001966F4">
        <w:rPr>
          <w:rFonts w:ascii="Times New Roman" w:eastAsia="Times New Roman" w:hAnsi="Times New Roman" w:cs="Times New Roman"/>
          <w:sz w:val="24"/>
          <w:szCs w:val="24"/>
        </w:rPr>
        <w:t xml:space="preserve"> (t: 463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ʻbdālmʻṭy</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Qalʻajī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dārqtybh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Dimashq</w:t>
      </w:r>
      <w:proofErr w:type="spellEnd"/>
      <w:r w:rsidRPr="001966F4">
        <w:rPr>
          <w:rFonts w:ascii="Times New Roman" w:eastAsia="Times New Roman" w:hAnsi="Times New Roman" w:cs="Times New Roman"/>
          <w:sz w:val="24"/>
          <w:szCs w:val="24"/>
        </w:rPr>
        <w:t>, 1414h-1993m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 </w:t>
      </w:r>
      <w:proofErr w:type="spellStart"/>
      <w:r w:rsidRPr="001966F4">
        <w:rPr>
          <w:rFonts w:ascii="Times New Roman" w:eastAsia="Times New Roman" w:hAnsi="Times New Roman" w:cs="Times New Roman"/>
          <w:sz w:val="24"/>
          <w:szCs w:val="24"/>
        </w:rPr>
        <w:t>Iʻlām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muwaqqiʻīn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ʻan</w:t>
      </w:r>
      <w:proofErr w:type="spellEnd"/>
      <w:r w:rsidRPr="001966F4">
        <w:rPr>
          <w:rFonts w:ascii="Times New Roman" w:eastAsia="Times New Roman" w:hAnsi="Times New Roman" w:cs="Times New Roman"/>
          <w:sz w:val="24"/>
          <w:szCs w:val="24"/>
        </w:rPr>
        <w:t xml:space="preserve"> Rabb al-</w:t>
      </w:r>
      <w:proofErr w:type="spellStart"/>
      <w:r w:rsidRPr="001966F4">
        <w:rPr>
          <w:rFonts w:ascii="Times New Roman" w:eastAsia="Times New Roman" w:hAnsi="Times New Roman" w:cs="Times New Roman"/>
          <w:sz w:val="24"/>
          <w:szCs w:val="24"/>
        </w:rPr>
        <w:t>ʻālamīn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Abī</w:t>
      </w:r>
      <w:proofErr w:type="spellEnd"/>
      <w:r w:rsidRPr="001966F4">
        <w:rPr>
          <w:rFonts w:ascii="Times New Roman" w:eastAsia="Times New Roman" w:hAnsi="Times New Roman" w:cs="Times New Roman"/>
          <w:sz w:val="24"/>
          <w:szCs w:val="24"/>
        </w:rPr>
        <w:t xml:space="preserve"> Bakr Ibn </w:t>
      </w:r>
      <w:proofErr w:type="spellStart"/>
      <w:r w:rsidRPr="001966F4">
        <w:rPr>
          <w:rFonts w:ascii="Times New Roman" w:eastAsia="Times New Roman" w:hAnsi="Times New Roman" w:cs="Times New Roman"/>
          <w:sz w:val="24"/>
          <w:szCs w:val="24"/>
        </w:rPr>
        <w:t>Qayyim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Jawzīyah</w:t>
      </w:r>
      <w:proofErr w:type="spellEnd"/>
      <w:r w:rsidRPr="001966F4">
        <w:rPr>
          <w:rFonts w:ascii="Times New Roman" w:eastAsia="Times New Roman" w:hAnsi="Times New Roman" w:cs="Times New Roman"/>
          <w:sz w:val="24"/>
          <w:szCs w:val="24"/>
        </w:rPr>
        <w:t xml:space="preserve"> (t: 751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mshhwrʼāl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Salmān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Ibn al-</w:t>
      </w:r>
      <w:proofErr w:type="spellStart"/>
      <w:r w:rsidRPr="001966F4">
        <w:rPr>
          <w:rFonts w:ascii="Times New Roman" w:eastAsia="Times New Roman" w:hAnsi="Times New Roman" w:cs="Times New Roman"/>
          <w:sz w:val="24"/>
          <w:szCs w:val="24"/>
        </w:rPr>
        <w:t>Jawzī</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Riyāḍ</w:t>
      </w:r>
      <w:proofErr w:type="spellEnd"/>
      <w:r w:rsidRPr="001966F4">
        <w:rPr>
          <w:rFonts w:ascii="Times New Roman" w:eastAsia="Times New Roman" w:hAnsi="Times New Roman" w:cs="Times New Roman"/>
          <w:sz w:val="24"/>
          <w:szCs w:val="24"/>
        </w:rPr>
        <w:t>, 1423 H.</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3. al-</w:t>
      </w:r>
      <w:proofErr w:type="spellStart"/>
      <w:r w:rsidRPr="001966F4">
        <w:rPr>
          <w:rFonts w:ascii="Times New Roman" w:eastAsia="Times New Roman" w:hAnsi="Times New Roman" w:cs="Times New Roman"/>
          <w:sz w:val="24"/>
          <w:szCs w:val="24"/>
        </w:rPr>
        <w:t>Inṣāf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maʻrifat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rājiḥ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min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khilāf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Sulaymān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almardāwy</w:t>
      </w:r>
      <w:proofErr w:type="spellEnd"/>
      <w:r w:rsidRPr="001966F4">
        <w:rPr>
          <w:rFonts w:ascii="Times New Roman" w:eastAsia="Times New Roman" w:hAnsi="Times New Roman" w:cs="Times New Roman"/>
          <w:sz w:val="24"/>
          <w:szCs w:val="24"/>
        </w:rPr>
        <w:t xml:space="preserve"> (t: 885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D.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Turkī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Hajar</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Qāhirah</w:t>
      </w:r>
      <w:proofErr w:type="spellEnd"/>
      <w:r w:rsidRPr="001966F4">
        <w:rPr>
          <w:rFonts w:ascii="Times New Roman" w:eastAsia="Times New Roman" w:hAnsi="Times New Roman" w:cs="Times New Roman"/>
          <w:sz w:val="24"/>
          <w:szCs w:val="24"/>
        </w:rPr>
        <w:t>, 1415 H-1995 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4. al-</w:t>
      </w:r>
      <w:proofErr w:type="spellStart"/>
      <w:r w:rsidRPr="001966F4">
        <w:rPr>
          <w:rFonts w:ascii="Times New Roman" w:eastAsia="Times New Roman" w:hAnsi="Times New Roman" w:cs="Times New Roman"/>
          <w:sz w:val="24"/>
          <w:szCs w:val="24"/>
        </w:rPr>
        <w:t>Awsaṭ</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sunan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ijmāʻ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ikhtilāf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Bakr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Ibrāhīm</w:t>
      </w:r>
      <w:proofErr w:type="spellEnd"/>
      <w:r w:rsidRPr="001966F4">
        <w:rPr>
          <w:rFonts w:ascii="Times New Roman" w:eastAsia="Times New Roman" w:hAnsi="Times New Roman" w:cs="Times New Roman"/>
          <w:sz w:val="24"/>
          <w:szCs w:val="24"/>
        </w:rPr>
        <w:t xml:space="preserve"> ibn al-</w:t>
      </w:r>
      <w:proofErr w:type="spellStart"/>
      <w:r w:rsidRPr="001966F4">
        <w:rPr>
          <w:rFonts w:ascii="Times New Roman" w:eastAsia="Times New Roman" w:hAnsi="Times New Roman" w:cs="Times New Roman"/>
          <w:sz w:val="24"/>
          <w:szCs w:val="24"/>
        </w:rPr>
        <w:t>Mundhir</w:t>
      </w:r>
      <w:proofErr w:type="spellEnd"/>
      <w:r w:rsidRPr="001966F4">
        <w:rPr>
          <w:rFonts w:ascii="Times New Roman" w:eastAsia="Times New Roman" w:hAnsi="Times New Roman" w:cs="Times New Roman"/>
          <w:sz w:val="24"/>
          <w:szCs w:val="24"/>
        </w:rPr>
        <w:t xml:space="preserve"> (t: 319h),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Ṣaghīr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Ḥanīf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Ṭaybah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Riyāḍ</w:t>
      </w:r>
      <w:proofErr w:type="spellEnd"/>
      <w:r w:rsidRPr="001966F4">
        <w:rPr>
          <w:rFonts w:ascii="Times New Roman" w:eastAsia="Times New Roman" w:hAnsi="Times New Roman" w:cs="Times New Roman"/>
          <w:sz w:val="24"/>
          <w:szCs w:val="24"/>
        </w:rPr>
        <w:t>, 1405 H, 1985 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5. al-</w:t>
      </w:r>
      <w:proofErr w:type="spellStart"/>
      <w:r w:rsidRPr="001966F4">
        <w:rPr>
          <w:rFonts w:ascii="Times New Roman" w:eastAsia="Times New Roman" w:hAnsi="Times New Roman" w:cs="Times New Roman"/>
          <w:sz w:val="24"/>
          <w:szCs w:val="24"/>
        </w:rPr>
        <w:t>Baḥr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muḥīṭ</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uṣūl</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fiqh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Zarkashī</w:t>
      </w:r>
      <w:proofErr w:type="spellEnd"/>
      <w:r w:rsidRPr="001966F4">
        <w:rPr>
          <w:rFonts w:ascii="Times New Roman" w:eastAsia="Times New Roman" w:hAnsi="Times New Roman" w:cs="Times New Roman"/>
          <w:sz w:val="24"/>
          <w:szCs w:val="24"/>
        </w:rPr>
        <w:t xml:space="preserve"> (t: 794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Tāmir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ʻIlmīyah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1421 H / 2000 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6. </w:t>
      </w:r>
      <w:proofErr w:type="spellStart"/>
      <w:proofErr w:type="gramStart"/>
      <w:r w:rsidRPr="001966F4">
        <w:rPr>
          <w:rFonts w:ascii="Times New Roman" w:eastAsia="Times New Roman" w:hAnsi="Times New Roman" w:cs="Times New Roman"/>
          <w:sz w:val="24"/>
          <w:szCs w:val="24"/>
        </w:rPr>
        <w:t>albḥrālrāʼq</w:t>
      </w:r>
      <w:proofErr w:type="spellEnd"/>
      <w:proofErr w:type="gram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Kanz</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daqāʼiq</w:t>
      </w:r>
      <w:proofErr w:type="spellEnd"/>
      <w:r w:rsidRPr="001966F4">
        <w:rPr>
          <w:rFonts w:ascii="Times New Roman" w:eastAsia="Times New Roman" w:hAnsi="Times New Roman" w:cs="Times New Roman"/>
          <w:sz w:val="24"/>
          <w:szCs w:val="24"/>
        </w:rPr>
        <w:t>, Zayn al-</w:t>
      </w:r>
      <w:proofErr w:type="spellStart"/>
      <w:r w:rsidRPr="001966F4">
        <w:rPr>
          <w:rFonts w:ascii="Times New Roman" w:eastAsia="Times New Roman" w:hAnsi="Times New Roman" w:cs="Times New Roman"/>
          <w:sz w:val="24"/>
          <w:szCs w:val="24"/>
        </w:rPr>
        <w:t>Dīn</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Nujaym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Miṣrī</w:t>
      </w:r>
      <w:proofErr w:type="spellEnd"/>
      <w:r w:rsidRPr="001966F4">
        <w:rPr>
          <w:rFonts w:ascii="Times New Roman" w:eastAsia="Times New Roman" w:hAnsi="Times New Roman" w:cs="Times New Roman"/>
          <w:sz w:val="24"/>
          <w:szCs w:val="24"/>
        </w:rPr>
        <w:t xml:space="preserve"> (t: 970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ʻIzzū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Dimashqī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Iḥyāʼ</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Turāth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ʻArabī</w:t>
      </w:r>
      <w:proofErr w:type="spellEnd"/>
      <w:r w:rsidRPr="001966F4">
        <w:rPr>
          <w:rFonts w:ascii="Times New Roman" w:eastAsia="Times New Roman" w:hAnsi="Times New Roman" w:cs="Times New Roman"/>
          <w:sz w:val="24"/>
          <w:szCs w:val="24"/>
        </w:rPr>
        <w:t>, 1422 H-2002 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7. </w:t>
      </w:r>
      <w:proofErr w:type="spellStart"/>
      <w:r w:rsidRPr="001966F4">
        <w:rPr>
          <w:rFonts w:ascii="Times New Roman" w:eastAsia="Times New Roman" w:hAnsi="Times New Roman" w:cs="Times New Roman"/>
          <w:sz w:val="24"/>
          <w:szCs w:val="24"/>
        </w:rPr>
        <w:t>Badāʼiʻ</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ṣanāʼiʻ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tartīb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sharāʼiʻ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Bakr ibn </w:t>
      </w:r>
      <w:proofErr w:type="spellStart"/>
      <w:r w:rsidRPr="001966F4">
        <w:rPr>
          <w:rFonts w:ascii="Times New Roman" w:eastAsia="Times New Roman" w:hAnsi="Times New Roman" w:cs="Times New Roman"/>
          <w:sz w:val="24"/>
          <w:szCs w:val="24"/>
        </w:rPr>
        <w:t>Masʻūd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Kāsānī</w:t>
      </w:r>
      <w:proofErr w:type="spellEnd"/>
      <w:r w:rsidRPr="001966F4">
        <w:rPr>
          <w:rFonts w:ascii="Times New Roman" w:eastAsia="Times New Roman" w:hAnsi="Times New Roman" w:cs="Times New Roman"/>
          <w:sz w:val="24"/>
          <w:szCs w:val="24"/>
        </w:rPr>
        <w:t xml:space="preserve"> (t: 587h),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ʻIlmīyah</w:t>
      </w:r>
      <w:proofErr w:type="spellEnd"/>
      <w:r w:rsidRPr="001966F4">
        <w:rPr>
          <w:rFonts w:ascii="Times New Roman" w:eastAsia="Times New Roman" w:hAnsi="Times New Roman" w:cs="Times New Roman"/>
          <w:sz w:val="24"/>
          <w:szCs w:val="24"/>
        </w:rPr>
        <w:t>, 1406h-1986m.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8. </w:t>
      </w:r>
      <w:proofErr w:type="spellStart"/>
      <w:r w:rsidRPr="001966F4">
        <w:rPr>
          <w:rFonts w:ascii="Times New Roman" w:eastAsia="Times New Roman" w:hAnsi="Times New Roman" w:cs="Times New Roman"/>
          <w:sz w:val="24"/>
          <w:szCs w:val="24"/>
        </w:rPr>
        <w:t>Bulghat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sālik</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lʼqrb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masālik</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Ṣāwī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Salām</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Shāhīn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ʻIlmīyah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xml:space="preserve"> 1415h-1995m.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9. </w:t>
      </w:r>
      <w:proofErr w:type="spellStart"/>
      <w:r w:rsidRPr="001966F4">
        <w:rPr>
          <w:rFonts w:ascii="Times New Roman" w:eastAsia="Times New Roman" w:hAnsi="Times New Roman" w:cs="Times New Roman"/>
          <w:sz w:val="24"/>
          <w:szCs w:val="24"/>
        </w:rPr>
        <w:t>Tabyīn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ḥaqāʼiq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Kanz</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daqāʼiq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ʻUthmān</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Zaylaʻī</w:t>
      </w:r>
      <w:proofErr w:type="spellEnd"/>
      <w:r w:rsidRPr="001966F4">
        <w:rPr>
          <w:rFonts w:ascii="Times New Roman" w:eastAsia="Times New Roman" w:hAnsi="Times New Roman" w:cs="Times New Roman"/>
          <w:sz w:val="24"/>
          <w:szCs w:val="24"/>
        </w:rPr>
        <w:t xml:space="preserve"> (t: 743 H), al-</w:t>
      </w:r>
      <w:proofErr w:type="spellStart"/>
      <w:r w:rsidRPr="001966F4">
        <w:rPr>
          <w:rFonts w:ascii="Times New Roman" w:eastAsia="Times New Roman" w:hAnsi="Times New Roman" w:cs="Times New Roman"/>
          <w:sz w:val="24"/>
          <w:szCs w:val="24"/>
        </w:rPr>
        <w:t>Maṭbaʻah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Kubrá</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Amīrīyah</w:t>
      </w:r>
      <w:proofErr w:type="spellEnd"/>
      <w:r w:rsidRPr="001966F4">
        <w:rPr>
          <w:rFonts w:ascii="Times New Roman" w:eastAsia="Times New Roman" w:hAnsi="Times New Roman" w:cs="Times New Roman"/>
          <w:sz w:val="24"/>
          <w:szCs w:val="24"/>
        </w:rPr>
        <w:t>-</w:t>
      </w:r>
      <w:proofErr w:type="spellStart"/>
      <w:r w:rsidRPr="001966F4">
        <w:rPr>
          <w:rFonts w:ascii="Times New Roman" w:eastAsia="Times New Roman" w:hAnsi="Times New Roman" w:cs="Times New Roman"/>
          <w:sz w:val="24"/>
          <w:szCs w:val="24"/>
        </w:rPr>
        <w:t>Būlāq</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Qāhirah</w:t>
      </w:r>
      <w:proofErr w:type="spellEnd"/>
      <w:r w:rsidRPr="001966F4">
        <w:rPr>
          <w:rFonts w:ascii="Times New Roman" w:eastAsia="Times New Roman" w:hAnsi="Times New Roman" w:cs="Times New Roman"/>
          <w:sz w:val="24"/>
          <w:szCs w:val="24"/>
        </w:rPr>
        <w:t>, 1313 H.</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10. al-</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aḥādīth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khilāf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Faraj</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Raḥmān</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ibn al-</w:t>
      </w:r>
      <w:proofErr w:type="spellStart"/>
      <w:r w:rsidRPr="001966F4">
        <w:rPr>
          <w:rFonts w:ascii="Times New Roman" w:eastAsia="Times New Roman" w:hAnsi="Times New Roman" w:cs="Times New Roman"/>
          <w:sz w:val="24"/>
          <w:szCs w:val="24"/>
        </w:rPr>
        <w:t>Jawzī</w:t>
      </w:r>
      <w:proofErr w:type="spellEnd"/>
      <w:r w:rsidRPr="001966F4">
        <w:rPr>
          <w:rFonts w:ascii="Times New Roman" w:eastAsia="Times New Roman" w:hAnsi="Times New Roman" w:cs="Times New Roman"/>
          <w:sz w:val="24"/>
          <w:szCs w:val="24"/>
        </w:rPr>
        <w:t xml:space="preserve"> (t: 597h)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Musʻad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Ḥamīd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Saʻdanī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ʻIlmīyah</w:t>
      </w:r>
      <w:proofErr w:type="spellEnd"/>
      <w:r w:rsidRPr="001966F4">
        <w:rPr>
          <w:rFonts w:ascii="Times New Roman" w:eastAsia="Times New Roman" w:hAnsi="Times New Roman" w:cs="Times New Roman"/>
          <w:sz w:val="24"/>
          <w:szCs w:val="24"/>
        </w:rPr>
        <w:t xml:space="preserve"> –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1415h.</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11. </w:t>
      </w:r>
      <w:proofErr w:type="spellStart"/>
      <w:r w:rsidRPr="001966F4">
        <w:rPr>
          <w:rFonts w:ascii="Times New Roman" w:eastAsia="Times New Roman" w:hAnsi="Times New Roman" w:cs="Times New Roman"/>
          <w:sz w:val="24"/>
          <w:szCs w:val="24"/>
        </w:rPr>
        <w:t>Taqrīb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Tahdhīb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Ḥajar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ʻAsqalānī</w:t>
      </w:r>
      <w:proofErr w:type="spellEnd"/>
      <w:r w:rsidRPr="001966F4">
        <w:rPr>
          <w:rFonts w:ascii="Times New Roman" w:eastAsia="Times New Roman" w:hAnsi="Times New Roman" w:cs="Times New Roman"/>
          <w:sz w:val="24"/>
          <w:szCs w:val="24"/>
        </w:rPr>
        <w:t xml:space="preserve"> (t: 852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Ashbāl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Ṣaghīr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Shāghif</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Bākistānī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ʻĀṣimah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Saʻūdīyah</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12. al-</w:t>
      </w:r>
      <w:proofErr w:type="spellStart"/>
      <w:r w:rsidRPr="001966F4">
        <w:rPr>
          <w:rFonts w:ascii="Times New Roman" w:eastAsia="Times New Roman" w:hAnsi="Times New Roman" w:cs="Times New Roman"/>
          <w:sz w:val="24"/>
          <w:szCs w:val="24"/>
        </w:rPr>
        <w:t>Tamhīd</w:t>
      </w:r>
      <w:proofErr w:type="spellEnd"/>
      <w:r w:rsidRPr="001966F4">
        <w:rPr>
          <w:rFonts w:ascii="Times New Roman" w:eastAsia="Times New Roman" w:hAnsi="Times New Roman" w:cs="Times New Roman"/>
          <w:sz w:val="24"/>
          <w:szCs w:val="24"/>
        </w:rPr>
        <w:t xml:space="preserve"> li-</w:t>
      </w:r>
      <w:proofErr w:type="spellStart"/>
      <w:r w:rsidRPr="001966F4">
        <w:rPr>
          <w:rFonts w:ascii="Times New Roman" w:eastAsia="Times New Roman" w:hAnsi="Times New Roman" w:cs="Times New Roman"/>
          <w:sz w:val="24"/>
          <w:szCs w:val="24"/>
        </w:rPr>
        <w:t>mā</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Muwaṭṭaʼ</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min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maʻānī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asānīd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ʻUmar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Yūsuf</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al-Barr al-</w:t>
      </w:r>
      <w:proofErr w:type="spellStart"/>
      <w:r w:rsidRPr="001966F4">
        <w:rPr>
          <w:rFonts w:ascii="Times New Roman" w:eastAsia="Times New Roman" w:hAnsi="Times New Roman" w:cs="Times New Roman"/>
          <w:sz w:val="24"/>
          <w:szCs w:val="24"/>
        </w:rPr>
        <w:t>Nimrī</w:t>
      </w:r>
      <w:proofErr w:type="spellEnd"/>
      <w:r w:rsidRPr="001966F4">
        <w:rPr>
          <w:rFonts w:ascii="Times New Roman" w:eastAsia="Times New Roman" w:hAnsi="Times New Roman" w:cs="Times New Roman"/>
          <w:sz w:val="24"/>
          <w:szCs w:val="24"/>
        </w:rPr>
        <w:t xml:space="preserve"> (t: 463h),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Muṣṭafá</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ʻAlawī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Nashr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Wizārat</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ʻumūm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Awqāf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Shuʼūn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Islāmīyah</w:t>
      </w:r>
      <w:proofErr w:type="spellEnd"/>
      <w:r w:rsidRPr="001966F4">
        <w:rPr>
          <w:rFonts w:ascii="Times New Roman" w:eastAsia="Times New Roman" w:hAnsi="Times New Roman" w:cs="Times New Roman"/>
          <w:sz w:val="24"/>
          <w:szCs w:val="24"/>
        </w:rPr>
        <w:t xml:space="preserve"> – al-</w:t>
      </w:r>
      <w:proofErr w:type="spellStart"/>
      <w:r w:rsidRPr="001966F4">
        <w:rPr>
          <w:rFonts w:ascii="Times New Roman" w:eastAsia="Times New Roman" w:hAnsi="Times New Roman" w:cs="Times New Roman"/>
          <w:sz w:val="24"/>
          <w:szCs w:val="24"/>
        </w:rPr>
        <w:t>Maghrib</w:t>
      </w:r>
      <w:proofErr w:type="spellEnd"/>
      <w:r w:rsidRPr="001966F4">
        <w:rPr>
          <w:rFonts w:ascii="Times New Roman" w:eastAsia="Times New Roman" w:hAnsi="Times New Roman" w:cs="Times New Roman"/>
          <w:sz w:val="24"/>
          <w:szCs w:val="24"/>
        </w:rPr>
        <w:t>, 1387 H.</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13. al-</w:t>
      </w:r>
      <w:proofErr w:type="spellStart"/>
      <w:r w:rsidRPr="001966F4">
        <w:rPr>
          <w:rFonts w:ascii="Times New Roman" w:eastAsia="Times New Roman" w:hAnsi="Times New Roman" w:cs="Times New Roman"/>
          <w:sz w:val="24"/>
          <w:szCs w:val="24"/>
        </w:rPr>
        <w:t>khilāfīyāt</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Bakr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al-</w:t>
      </w:r>
      <w:proofErr w:type="spellStart"/>
      <w:r w:rsidRPr="001966F4">
        <w:rPr>
          <w:rFonts w:ascii="Times New Roman" w:eastAsia="Times New Roman" w:hAnsi="Times New Roman" w:cs="Times New Roman"/>
          <w:sz w:val="24"/>
          <w:szCs w:val="24"/>
        </w:rPr>
        <w:t>Ḥusayn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Bayhaqī</w:t>
      </w:r>
      <w:proofErr w:type="spellEnd"/>
      <w:r w:rsidRPr="001966F4">
        <w:rPr>
          <w:rFonts w:ascii="Times New Roman" w:eastAsia="Times New Roman" w:hAnsi="Times New Roman" w:cs="Times New Roman"/>
          <w:sz w:val="24"/>
          <w:szCs w:val="24"/>
        </w:rPr>
        <w:t xml:space="preserve"> (t: 458h),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Mashhūr</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Ḥasan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Āl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Salmān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Ṣumayʻī</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Riyāḍ</w:t>
      </w:r>
      <w:proofErr w:type="spellEnd"/>
      <w:r w:rsidRPr="001966F4">
        <w:rPr>
          <w:rFonts w:ascii="Times New Roman" w:eastAsia="Times New Roman" w:hAnsi="Times New Roman" w:cs="Times New Roman"/>
          <w:sz w:val="24"/>
          <w:szCs w:val="24"/>
        </w:rPr>
        <w:t>, 1414 H-1994 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14. </w:t>
      </w:r>
      <w:proofErr w:type="spellStart"/>
      <w:proofErr w:type="gramStart"/>
      <w:r w:rsidRPr="001966F4">
        <w:rPr>
          <w:rFonts w:ascii="Times New Roman" w:eastAsia="Times New Roman" w:hAnsi="Times New Roman" w:cs="Times New Roman"/>
          <w:sz w:val="24"/>
          <w:szCs w:val="24"/>
        </w:rPr>
        <w:t>daqāʼiq</w:t>
      </w:r>
      <w:proofErr w:type="spellEnd"/>
      <w:proofErr w:type="gram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ūlī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nuhá</w:t>
      </w:r>
      <w:proofErr w:type="spellEnd"/>
      <w:r w:rsidRPr="001966F4">
        <w:rPr>
          <w:rFonts w:ascii="Times New Roman" w:eastAsia="Times New Roman" w:hAnsi="Times New Roman" w:cs="Times New Roman"/>
          <w:sz w:val="24"/>
          <w:szCs w:val="24"/>
        </w:rPr>
        <w:t xml:space="preserve"> li-</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Muntahá</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maʻrūf</w:t>
      </w:r>
      <w:proofErr w:type="spellEnd"/>
      <w:r w:rsidRPr="001966F4">
        <w:rPr>
          <w:rFonts w:ascii="Times New Roman" w:eastAsia="Times New Roman" w:hAnsi="Times New Roman" w:cs="Times New Roman"/>
          <w:sz w:val="24"/>
          <w:szCs w:val="24"/>
        </w:rPr>
        <w:t xml:space="preserve"> bi-</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Muntahá</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irādāt</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Manṣūr</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Yūnus</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Buhūtī</w:t>
      </w:r>
      <w:proofErr w:type="spellEnd"/>
      <w:r w:rsidRPr="001966F4">
        <w:rPr>
          <w:rFonts w:ascii="Times New Roman" w:eastAsia="Times New Roman" w:hAnsi="Times New Roman" w:cs="Times New Roman"/>
          <w:sz w:val="24"/>
          <w:szCs w:val="24"/>
        </w:rPr>
        <w:t xml:space="preserve"> (t: 1051h),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ʻĀlam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1414 H-1993 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15. </w:t>
      </w:r>
      <w:proofErr w:type="spellStart"/>
      <w:proofErr w:type="gramStart"/>
      <w:r w:rsidRPr="001966F4">
        <w:rPr>
          <w:rFonts w:ascii="Times New Roman" w:eastAsia="Times New Roman" w:hAnsi="Times New Roman" w:cs="Times New Roman"/>
          <w:sz w:val="24"/>
          <w:szCs w:val="24"/>
        </w:rPr>
        <w:t>radd</w:t>
      </w:r>
      <w:proofErr w:type="spellEnd"/>
      <w:proofErr w:type="gram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muḥtār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ʻalá</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Durr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Mukhtār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Ḥāshiyat</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ʻĀbidīn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Amīn</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ʻUmar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ʻĀbidīn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Ḥanafī</w:t>
      </w:r>
      <w:proofErr w:type="spellEnd"/>
      <w:r w:rsidRPr="001966F4">
        <w:rPr>
          <w:rFonts w:ascii="Times New Roman" w:eastAsia="Times New Roman" w:hAnsi="Times New Roman" w:cs="Times New Roman"/>
          <w:sz w:val="24"/>
          <w:szCs w:val="24"/>
        </w:rPr>
        <w:t xml:space="preserve"> (t: 1252h),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Fikr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1412h-1992m.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16. al-</w:t>
      </w:r>
      <w:proofErr w:type="spellStart"/>
      <w:r w:rsidRPr="001966F4">
        <w:rPr>
          <w:rFonts w:ascii="Times New Roman" w:eastAsia="Times New Roman" w:hAnsi="Times New Roman" w:cs="Times New Roman"/>
          <w:sz w:val="24"/>
          <w:szCs w:val="24"/>
        </w:rPr>
        <w:t>Risālah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Idrīs</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Shāfiʻī</w:t>
      </w:r>
      <w:proofErr w:type="spellEnd"/>
      <w:r w:rsidRPr="001966F4">
        <w:rPr>
          <w:rFonts w:ascii="Times New Roman" w:eastAsia="Times New Roman" w:hAnsi="Times New Roman" w:cs="Times New Roman"/>
          <w:sz w:val="24"/>
          <w:szCs w:val="24"/>
        </w:rPr>
        <w:t xml:space="preserve"> (t: 204h),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Shākir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Maktabah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Ḥalabī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Miṣr</w:t>
      </w:r>
      <w:proofErr w:type="spellEnd"/>
      <w:r w:rsidRPr="001966F4">
        <w:rPr>
          <w:rFonts w:ascii="Times New Roman" w:eastAsia="Times New Roman" w:hAnsi="Times New Roman" w:cs="Times New Roman"/>
          <w:sz w:val="24"/>
          <w:szCs w:val="24"/>
        </w:rPr>
        <w:t>, 1358h / 194, 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17. al-</w:t>
      </w:r>
      <w:proofErr w:type="spellStart"/>
      <w:r w:rsidRPr="001966F4">
        <w:rPr>
          <w:rFonts w:ascii="Times New Roman" w:eastAsia="Times New Roman" w:hAnsi="Times New Roman" w:cs="Times New Roman"/>
          <w:sz w:val="24"/>
          <w:szCs w:val="24"/>
        </w:rPr>
        <w:t>Rawḍ</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murbiʻ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Zād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mustaqniʻ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Manṣūr</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Yūnus</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Buhūtī</w:t>
      </w:r>
      <w:proofErr w:type="spellEnd"/>
      <w:r w:rsidRPr="001966F4">
        <w:rPr>
          <w:rFonts w:ascii="Times New Roman" w:eastAsia="Times New Roman" w:hAnsi="Times New Roman" w:cs="Times New Roman"/>
          <w:sz w:val="24"/>
          <w:szCs w:val="24"/>
        </w:rPr>
        <w:t xml:space="preserve"> (t: 1051h),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Quddūs</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Nadhīr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Muʼassasat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Risālah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18. al-</w:t>
      </w:r>
      <w:proofErr w:type="spellStart"/>
      <w:r w:rsidRPr="001966F4">
        <w:rPr>
          <w:rFonts w:ascii="Times New Roman" w:eastAsia="Times New Roman" w:hAnsi="Times New Roman" w:cs="Times New Roman"/>
          <w:sz w:val="24"/>
          <w:szCs w:val="24"/>
        </w:rPr>
        <w:t>Rawḍ</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alndy</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Kāfī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mubtadī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Baʻlī</w:t>
      </w:r>
      <w:proofErr w:type="spellEnd"/>
      <w:r w:rsidRPr="001966F4">
        <w:rPr>
          <w:rFonts w:ascii="Times New Roman" w:eastAsia="Times New Roman" w:hAnsi="Times New Roman" w:cs="Times New Roman"/>
          <w:sz w:val="24"/>
          <w:szCs w:val="24"/>
        </w:rPr>
        <w:t xml:space="preserve"> (t: 1189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Raḥmān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Ḥasan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Maḥmūd</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Muʼassasah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Saʻīdīyah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Riyāḍ</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19. </w:t>
      </w:r>
      <w:proofErr w:type="spellStart"/>
      <w:r w:rsidRPr="001966F4">
        <w:rPr>
          <w:rFonts w:ascii="Times New Roman" w:eastAsia="Times New Roman" w:hAnsi="Times New Roman" w:cs="Times New Roman"/>
          <w:sz w:val="24"/>
          <w:szCs w:val="24"/>
        </w:rPr>
        <w:t>Rawḍat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ṭālibīn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Zakarīyā</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Muḥyī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Yaḥyá</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Sharaf</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Nawawī</w:t>
      </w:r>
      <w:proofErr w:type="spellEnd"/>
      <w:r w:rsidRPr="001966F4">
        <w:rPr>
          <w:rFonts w:ascii="Times New Roman" w:eastAsia="Times New Roman" w:hAnsi="Times New Roman" w:cs="Times New Roman"/>
          <w:sz w:val="24"/>
          <w:szCs w:val="24"/>
        </w:rPr>
        <w:t xml:space="preserve"> (t: 676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Zuhayr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Shāwīsh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Maktab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Islāmī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ʻAmmān</w:t>
      </w:r>
      <w:proofErr w:type="spellEnd"/>
      <w:r w:rsidRPr="001966F4">
        <w:rPr>
          <w:rFonts w:ascii="Times New Roman" w:eastAsia="Times New Roman" w:hAnsi="Times New Roman" w:cs="Times New Roman"/>
          <w:sz w:val="24"/>
          <w:szCs w:val="24"/>
        </w:rPr>
        <w:t>, 1412h / 1991m.</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20. al-</w:t>
      </w:r>
      <w:proofErr w:type="spellStart"/>
      <w:r w:rsidRPr="001966F4">
        <w:rPr>
          <w:rFonts w:ascii="Times New Roman" w:eastAsia="Times New Roman" w:hAnsi="Times New Roman" w:cs="Times New Roman"/>
          <w:sz w:val="24"/>
          <w:szCs w:val="24"/>
        </w:rPr>
        <w:t>sunan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Yazīd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Mājah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Qazwīnī</w:t>
      </w:r>
      <w:proofErr w:type="spellEnd"/>
      <w:r w:rsidRPr="001966F4">
        <w:rPr>
          <w:rFonts w:ascii="Times New Roman" w:eastAsia="Times New Roman" w:hAnsi="Times New Roman" w:cs="Times New Roman"/>
          <w:sz w:val="24"/>
          <w:szCs w:val="24"/>
        </w:rPr>
        <w:t xml:space="preserve"> (t: 273h),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Fuʼād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Bāqī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Iḥyāʼ</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ʻArabīyah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Miṣr</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76" w:right="-284"/>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21. al-</w:t>
      </w:r>
      <w:proofErr w:type="spellStart"/>
      <w:r w:rsidRPr="001966F4">
        <w:rPr>
          <w:rFonts w:ascii="Times New Roman" w:eastAsia="Times New Roman" w:hAnsi="Times New Roman" w:cs="Times New Roman"/>
          <w:sz w:val="24"/>
          <w:szCs w:val="24"/>
        </w:rPr>
        <w:t>sunan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Dāwūd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Sulaymān</w:t>
      </w:r>
      <w:proofErr w:type="spellEnd"/>
      <w:r w:rsidRPr="001966F4">
        <w:rPr>
          <w:rFonts w:ascii="Times New Roman" w:eastAsia="Times New Roman" w:hAnsi="Times New Roman" w:cs="Times New Roman"/>
          <w:sz w:val="24"/>
          <w:szCs w:val="24"/>
        </w:rPr>
        <w:t xml:space="preserve"> ibn al-</w:t>
      </w:r>
      <w:proofErr w:type="spellStart"/>
      <w:r w:rsidRPr="001966F4">
        <w:rPr>
          <w:rFonts w:ascii="Times New Roman" w:eastAsia="Times New Roman" w:hAnsi="Times New Roman" w:cs="Times New Roman"/>
          <w:sz w:val="24"/>
          <w:szCs w:val="24"/>
        </w:rPr>
        <w:t>Ashʻath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alssijistāny</w:t>
      </w:r>
      <w:proofErr w:type="spellEnd"/>
      <w:r w:rsidRPr="001966F4">
        <w:rPr>
          <w:rFonts w:ascii="Times New Roman" w:eastAsia="Times New Roman" w:hAnsi="Times New Roman" w:cs="Times New Roman"/>
          <w:sz w:val="24"/>
          <w:szCs w:val="24"/>
        </w:rPr>
        <w:t xml:space="preserve"> (t: 275h),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shʻayb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Arnaʼūṭ</w:t>
      </w:r>
      <w:proofErr w:type="spellEnd"/>
      <w:r w:rsidRPr="001966F4">
        <w:rPr>
          <w:rFonts w:ascii="Times New Roman" w:eastAsia="Times New Roman" w:hAnsi="Times New Roman" w:cs="Times New Roman"/>
          <w:sz w:val="24"/>
          <w:szCs w:val="24"/>
        </w:rPr>
        <w:t>-</w:t>
      </w:r>
      <w:proofErr w:type="spellStart"/>
      <w:r w:rsidRPr="001966F4">
        <w:rPr>
          <w:rFonts w:ascii="Times New Roman" w:eastAsia="Times New Roman" w:hAnsi="Times New Roman" w:cs="Times New Roman"/>
          <w:sz w:val="24"/>
          <w:szCs w:val="24"/>
        </w:rPr>
        <w:t>mḥammad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kāmil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Qarah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blly</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Risālah</w:t>
      </w:r>
      <w:proofErr w:type="spellEnd"/>
      <w:r w:rsidRPr="001966F4">
        <w:rPr>
          <w:rFonts w:ascii="Times New Roman" w:eastAsia="Times New Roman" w:hAnsi="Times New Roman" w:cs="Times New Roman"/>
          <w:sz w:val="24"/>
          <w:szCs w:val="24"/>
        </w:rPr>
        <w:t>, 1430 H-2009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22. al-</w:t>
      </w:r>
      <w:proofErr w:type="spellStart"/>
      <w:r w:rsidRPr="001966F4">
        <w:rPr>
          <w:rFonts w:ascii="Times New Roman" w:eastAsia="Times New Roman" w:hAnsi="Times New Roman" w:cs="Times New Roman"/>
          <w:sz w:val="24"/>
          <w:szCs w:val="24"/>
        </w:rPr>
        <w:t>sunan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ʻĪsá</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ʻĪsá</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Tirmidhī</w:t>
      </w:r>
      <w:proofErr w:type="spellEnd"/>
      <w:r w:rsidRPr="001966F4">
        <w:rPr>
          <w:rFonts w:ascii="Times New Roman" w:eastAsia="Times New Roman" w:hAnsi="Times New Roman" w:cs="Times New Roman"/>
          <w:sz w:val="24"/>
          <w:szCs w:val="24"/>
        </w:rPr>
        <w:t xml:space="preserve"> (t: 279h),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Shākir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Maktabat</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wa-Maṭbaʻat</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Muṣṭafá</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Bābī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Ḥalabī</w:t>
      </w:r>
      <w:proofErr w:type="spellEnd"/>
      <w:r w:rsidRPr="001966F4">
        <w:rPr>
          <w:rFonts w:ascii="Times New Roman" w:eastAsia="Times New Roman" w:hAnsi="Times New Roman" w:cs="Times New Roman"/>
          <w:sz w:val="24"/>
          <w:szCs w:val="24"/>
        </w:rPr>
        <w:t xml:space="preserve"> – </w:t>
      </w:r>
      <w:proofErr w:type="spellStart"/>
      <w:r w:rsidRPr="001966F4">
        <w:rPr>
          <w:rFonts w:ascii="Times New Roman" w:eastAsia="Times New Roman" w:hAnsi="Times New Roman" w:cs="Times New Roman"/>
          <w:sz w:val="24"/>
          <w:szCs w:val="24"/>
        </w:rPr>
        <w:t>Miṣr</w:t>
      </w:r>
      <w:proofErr w:type="spellEnd"/>
      <w:r w:rsidRPr="001966F4">
        <w:rPr>
          <w:rFonts w:ascii="Times New Roman" w:eastAsia="Times New Roman" w:hAnsi="Times New Roman" w:cs="Times New Roman"/>
          <w:sz w:val="24"/>
          <w:szCs w:val="24"/>
        </w:rPr>
        <w:t>, 1395 H-1975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23. </w:t>
      </w:r>
      <w:proofErr w:type="spellStart"/>
      <w:proofErr w:type="gramStart"/>
      <w:r w:rsidRPr="001966F4">
        <w:rPr>
          <w:rFonts w:ascii="Times New Roman" w:eastAsia="Times New Roman" w:hAnsi="Times New Roman" w:cs="Times New Roman"/>
          <w:sz w:val="24"/>
          <w:szCs w:val="24"/>
        </w:rPr>
        <w:t>sharḥ</w:t>
      </w:r>
      <w:proofErr w:type="spellEnd"/>
      <w:proofErr w:type="gram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Zarkashī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ʻalá</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Mukhtaṣar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Khiraqī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Zarkashī</w:t>
      </w:r>
      <w:proofErr w:type="spellEnd"/>
      <w:r w:rsidRPr="001966F4">
        <w:rPr>
          <w:rFonts w:ascii="Times New Roman" w:eastAsia="Times New Roman" w:hAnsi="Times New Roman" w:cs="Times New Roman"/>
          <w:sz w:val="24"/>
          <w:szCs w:val="24"/>
        </w:rPr>
        <w:t xml:space="preserve"> (t: 772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Munʻim</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Khalīl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ʻIlmīyah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1423 H-2002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24. </w:t>
      </w:r>
      <w:proofErr w:type="spellStart"/>
      <w:proofErr w:type="gramStart"/>
      <w:r w:rsidRPr="001966F4">
        <w:rPr>
          <w:rFonts w:ascii="Times New Roman" w:eastAsia="Times New Roman" w:hAnsi="Times New Roman" w:cs="Times New Roman"/>
          <w:sz w:val="24"/>
          <w:szCs w:val="24"/>
        </w:rPr>
        <w:t>sharḥ</w:t>
      </w:r>
      <w:proofErr w:type="spellEnd"/>
      <w:proofErr w:type="gramEnd"/>
      <w:r w:rsidRPr="001966F4">
        <w:rPr>
          <w:rFonts w:ascii="Times New Roman" w:eastAsia="Times New Roman" w:hAnsi="Times New Roman" w:cs="Times New Roman"/>
          <w:sz w:val="24"/>
          <w:szCs w:val="24"/>
        </w:rPr>
        <w:t xml:space="preserve"> al-Sunnah, al-</w:t>
      </w:r>
      <w:proofErr w:type="spellStart"/>
      <w:r w:rsidRPr="001966F4">
        <w:rPr>
          <w:rFonts w:ascii="Times New Roman" w:eastAsia="Times New Roman" w:hAnsi="Times New Roman" w:cs="Times New Roman"/>
          <w:sz w:val="24"/>
          <w:szCs w:val="24"/>
        </w:rPr>
        <w:t>Ḥusayn</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Masʻūd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Baghawī</w:t>
      </w:r>
      <w:proofErr w:type="spellEnd"/>
      <w:r w:rsidRPr="001966F4">
        <w:rPr>
          <w:rFonts w:ascii="Times New Roman" w:eastAsia="Times New Roman" w:hAnsi="Times New Roman" w:cs="Times New Roman"/>
          <w:sz w:val="24"/>
          <w:szCs w:val="24"/>
        </w:rPr>
        <w:t xml:space="preserve"> (t: 516h),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Shuʻayb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alʼrnʼwṭ-mḥmd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Zuhayr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Shāwīsh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Maktab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Islāmī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1403h-1983m.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25.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Mukhtaṣar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Khalīl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Kharashī</w:t>
      </w:r>
      <w:proofErr w:type="spellEnd"/>
      <w:r w:rsidRPr="001966F4">
        <w:rPr>
          <w:rFonts w:ascii="Times New Roman" w:eastAsia="Times New Roman" w:hAnsi="Times New Roman" w:cs="Times New Roman"/>
          <w:sz w:val="24"/>
          <w:szCs w:val="24"/>
        </w:rPr>
        <w:t xml:space="preserve"> (t: 1101h),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Ṣādir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26. </w:t>
      </w:r>
      <w:proofErr w:type="spellStart"/>
      <w:proofErr w:type="gramStart"/>
      <w:r w:rsidRPr="001966F4">
        <w:rPr>
          <w:rFonts w:ascii="Times New Roman" w:eastAsia="Times New Roman" w:hAnsi="Times New Roman" w:cs="Times New Roman"/>
          <w:sz w:val="24"/>
          <w:szCs w:val="24"/>
        </w:rPr>
        <w:t>sharḥ</w:t>
      </w:r>
      <w:proofErr w:type="spellEnd"/>
      <w:proofErr w:type="gram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maʻānī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Āthār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Jaʻfar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Ṭaḥāwī</w:t>
      </w:r>
      <w:proofErr w:type="spellEnd"/>
      <w:r w:rsidRPr="001966F4">
        <w:rPr>
          <w:rFonts w:ascii="Times New Roman" w:eastAsia="Times New Roman" w:hAnsi="Times New Roman" w:cs="Times New Roman"/>
          <w:sz w:val="24"/>
          <w:szCs w:val="24"/>
        </w:rPr>
        <w:t xml:space="preserve"> (t: 321h),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Zahrī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Najjār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ʻĀlam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1414 H, 1994m.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27. </w:t>
      </w:r>
      <w:proofErr w:type="spellStart"/>
      <w:r w:rsidRPr="001966F4">
        <w:rPr>
          <w:rFonts w:ascii="Times New Roman" w:eastAsia="Times New Roman" w:hAnsi="Times New Roman" w:cs="Times New Roman"/>
          <w:sz w:val="24"/>
          <w:szCs w:val="24"/>
        </w:rPr>
        <w:t>Ṣaḥīḥ</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Khuzaymah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Isḥāq</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Khuzaymah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Nīsābūrī</w:t>
      </w:r>
      <w:proofErr w:type="spellEnd"/>
      <w:r w:rsidRPr="001966F4">
        <w:rPr>
          <w:rFonts w:ascii="Times New Roman" w:eastAsia="Times New Roman" w:hAnsi="Times New Roman" w:cs="Times New Roman"/>
          <w:sz w:val="24"/>
          <w:szCs w:val="24"/>
        </w:rPr>
        <w:t xml:space="preserve"> (t: 311h),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Duktūr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Muṣṭafá</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Aʻẓamī</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Maktab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Islāmī</w:t>
      </w:r>
      <w:proofErr w:type="spellEnd"/>
      <w:r w:rsidRPr="001966F4">
        <w:rPr>
          <w:rFonts w:ascii="Times New Roman" w:eastAsia="Times New Roman" w:hAnsi="Times New Roman" w:cs="Times New Roman"/>
          <w:sz w:val="24"/>
          <w:szCs w:val="24"/>
        </w:rPr>
        <w:t>, 1424 H-2003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28. </w:t>
      </w:r>
      <w:proofErr w:type="spellStart"/>
      <w:r w:rsidRPr="001966F4">
        <w:rPr>
          <w:rFonts w:ascii="Times New Roman" w:eastAsia="Times New Roman" w:hAnsi="Times New Roman" w:cs="Times New Roman"/>
          <w:sz w:val="24"/>
          <w:szCs w:val="24"/>
        </w:rPr>
        <w:t>Ṣaḥīḥ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Bukhārī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Ismāʻīl</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Bukhārī</w:t>
      </w:r>
      <w:proofErr w:type="spellEnd"/>
      <w:r w:rsidRPr="001966F4">
        <w:rPr>
          <w:rFonts w:ascii="Times New Roman" w:eastAsia="Times New Roman" w:hAnsi="Times New Roman" w:cs="Times New Roman"/>
          <w:sz w:val="24"/>
          <w:szCs w:val="24"/>
        </w:rPr>
        <w:t xml:space="preserve"> (t: 256),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Zuhayr</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Nāṣir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Nāṣir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Ṭawq</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najāh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Saʻūdīyah</w:t>
      </w:r>
      <w:proofErr w:type="spellEnd"/>
      <w:r w:rsidRPr="001966F4">
        <w:rPr>
          <w:rFonts w:ascii="Times New Roman" w:eastAsia="Times New Roman" w:hAnsi="Times New Roman" w:cs="Times New Roman"/>
          <w:sz w:val="24"/>
          <w:szCs w:val="24"/>
        </w:rPr>
        <w:t>, 1422h.</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29. </w:t>
      </w:r>
      <w:proofErr w:type="spellStart"/>
      <w:r w:rsidRPr="001966F4">
        <w:rPr>
          <w:rFonts w:ascii="Times New Roman" w:eastAsia="Times New Roman" w:hAnsi="Times New Roman" w:cs="Times New Roman"/>
          <w:sz w:val="24"/>
          <w:szCs w:val="24"/>
        </w:rPr>
        <w:t>Ṣaḥīḥ</w:t>
      </w:r>
      <w:proofErr w:type="spellEnd"/>
      <w:r w:rsidRPr="001966F4">
        <w:rPr>
          <w:rFonts w:ascii="Times New Roman" w:eastAsia="Times New Roman" w:hAnsi="Times New Roman" w:cs="Times New Roman"/>
          <w:sz w:val="24"/>
          <w:szCs w:val="24"/>
        </w:rPr>
        <w:t xml:space="preserve"> Muslim, Muslim ibn al-</w:t>
      </w:r>
      <w:proofErr w:type="spellStart"/>
      <w:r w:rsidRPr="001966F4">
        <w:rPr>
          <w:rFonts w:ascii="Times New Roman" w:eastAsia="Times New Roman" w:hAnsi="Times New Roman" w:cs="Times New Roman"/>
          <w:sz w:val="24"/>
          <w:szCs w:val="24"/>
        </w:rPr>
        <w:t>Ḥajjāj</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Qushayrī</w:t>
      </w:r>
      <w:proofErr w:type="spellEnd"/>
      <w:r w:rsidRPr="001966F4">
        <w:rPr>
          <w:rFonts w:ascii="Times New Roman" w:eastAsia="Times New Roman" w:hAnsi="Times New Roman" w:cs="Times New Roman"/>
          <w:sz w:val="24"/>
          <w:szCs w:val="24"/>
        </w:rPr>
        <w:t xml:space="preserve"> (t: 261),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Salām</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Saʻūdīyah</w:t>
      </w:r>
      <w:proofErr w:type="spellEnd"/>
      <w:r w:rsidRPr="001966F4">
        <w:rPr>
          <w:rFonts w:ascii="Times New Roman" w:eastAsia="Times New Roman" w:hAnsi="Times New Roman" w:cs="Times New Roman"/>
          <w:sz w:val="24"/>
          <w:szCs w:val="24"/>
        </w:rPr>
        <w:t>, 1421h.</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30. </w:t>
      </w:r>
      <w:proofErr w:type="spellStart"/>
      <w:r w:rsidRPr="001966F4">
        <w:rPr>
          <w:rFonts w:ascii="Times New Roman" w:eastAsia="Times New Roman" w:hAnsi="Times New Roman" w:cs="Times New Roman"/>
          <w:sz w:val="24"/>
          <w:szCs w:val="24"/>
        </w:rPr>
        <w:t>Gharīb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ḥadīth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Qāsim</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Sallām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Harawī</w:t>
      </w:r>
      <w:proofErr w:type="spellEnd"/>
      <w:r w:rsidRPr="001966F4">
        <w:rPr>
          <w:rFonts w:ascii="Times New Roman" w:eastAsia="Times New Roman" w:hAnsi="Times New Roman" w:cs="Times New Roman"/>
          <w:sz w:val="24"/>
          <w:szCs w:val="24"/>
        </w:rPr>
        <w:t xml:space="preserve"> (t: 224h),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D.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muʻīd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Khān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Maṭbaʻat</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Dāʼirat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Maʻārif</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ʻUthmānīyah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Ḥaydar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Ābād</w:t>
      </w:r>
      <w:proofErr w:type="spellEnd"/>
      <w:r w:rsidRPr="001966F4">
        <w:rPr>
          <w:rFonts w:ascii="Times New Roman" w:eastAsia="Times New Roman" w:hAnsi="Times New Roman" w:cs="Times New Roman"/>
          <w:sz w:val="24"/>
          <w:szCs w:val="24"/>
        </w:rPr>
        <w:t>, 1384 H-1964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31. </w:t>
      </w:r>
      <w:proofErr w:type="spellStart"/>
      <w:r w:rsidRPr="001966F4">
        <w:rPr>
          <w:rFonts w:ascii="Times New Roman" w:eastAsia="Times New Roman" w:hAnsi="Times New Roman" w:cs="Times New Roman"/>
          <w:sz w:val="24"/>
          <w:szCs w:val="24"/>
        </w:rPr>
        <w:t>Fatḥ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Bārī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Ṣaḥīḥ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Bukhārī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Ḥajar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ʻAsqalānī</w:t>
      </w:r>
      <w:proofErr w:type="spellEnd"/>
      <w:r w:rsidRPr="001966F4">
        <w:rPr>
          <w:rFonts w:ascii="Times New Roman" w:eastAsia="Times New Roman" w:hAnsi="Times New Roman" w:cs="Times New Roman"/>
          <w:sz w:val="24"/>
          <w:szCs w:val="24"/>
        </w:rPr>
        <w:t xml:space="preserve"> (t: 852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Muḥibb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Dīn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Khaṭīb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Maʻrifah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1379h.</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32. </w:t>
      </w:r>
      <w:proofErr w:type="spellStart"/>
      <w:r w:rsidRPr="001966F4">
        <w:rPr>
          <w:rFonts w:ascii="Times New Roman" w:eastAsia="Times New Roman" w:hAnsi="Times New Roman" w:cs="Times New Roman"/>
          <w:sz w:val="24"/>
          <w:szCs w:val="24"/>
        </w:rPr>
        <w:t>Fatḥ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qadīr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al-</w:t>
      </w:r>
      <w:proofErr w:type="spellStart"/>
      <w:r w:rsidRPr="001966F4">
        <w:rPr>
          <w:rFonts w:ascii="Times New Roman" w:eastAsia="Times New Roman" w:hAnsi="Times New Roman" w:cs="Times New Roman"/>
          <w:sz w:val="24"/>
          <w:szCs w:val="24"/>
        </w:rPr>
        <w:t>humām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Ḥanafī</w:t>
      </w:r>
      <w:proofErr w:type="spellEnd"/>
      <w:r w:rsidRPr="001966F4">
        <w:rPr>
          <w:rFonts w:ascii="Times New Roman" w:eastAsia="Times New Roman" w:hAnsi="Times New Roman" w:cs="Times New Roman"/>
          <w:sz w:val="24"/>
          <w:szCs w:val="24"/>
        </w:rPr>
        <w:t xml:space="preserve"> (t: 861h),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Fikr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33. al-</w:t>
      </w:r>
      <w:proofErr w:type="spellStart"/>
      <w:r w:rsidRPr="001966F4">
        <w:rPr>
          <w:rFonts w:ascii="Times New Roman" w:eastAsia="Times New Roman" w:hAnsi="Times New Roman" w:cs="Times New Roman"/>
          <w:sz w:val="24"/>
          <w:szCs w:val="24"/>
        </w:rPr>
        <w:t>furūʻ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Mufliḥ</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Ḥanbalī</w:t>
      </w:r>
      <w:proofErr w:type="spellEnd"/>
      <w:r w:rsidRPr="001966F4">
        <w:rPr>
          <w:rFonts w:ascii="Times New Roman" w:eastAsia="Times New Roman" w:hAnsi="Times New Roman" w:cs="Times New Roman"/>
          <w:sz w:val="24"/>
          <w:szCs w:val="24"/>
        </w:rPr>
        <w:t xml:space="preserve"> (t: 763h), al-</w:t>
      </w:r>
      <w:proofErr w:type="spellStart"/>
      <w:r w:rsidRPr="001966F4">
        <w:rPr>
          <w:rFonts w:ascii="Times New Roman" w:eastAsia="Times New Roman" w:hAnsi="Times New Roman" w:cs="Times New Roman"/>
          <w:sz w:val="24"/>
          <w:szCs w:val="24"/>
        </w:rPr>
        <w:t>muḥaqqiq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Muḥsin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Turkī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Muʼassasat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Risālah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1424 H-2003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34. al-</w:t>
      </w:r>
      <w:proofErr w:type="spellStart"/>
      <w:r w:rsidRPr="001966F4">
        <w:rPr>
          <w:rFonts w:ascii="Times New Roman" w:eastAsia="Times New Roman" w:hAnsi="Times New Roman" w:cs="Times New Roman"/>
          <w:sz w:val="24"/>
          <w:szCs w:val="24"/>
        </w:rPr>
        <w:t>Mabsūṭ</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Sarakhsī</w:t>
      </w:r>
      <w:proofErr w:type="spellEnd"/>
      <w:r w:rsidRPr="001966F4">
        <w:rPr>
          <w:rFonts w:ascii="Times New Roman" w:eastAsia="Times New Roman" w:hAnsi="Times New Roman" w:cs="Times New Roman"/>
          <w:sz w:val="24"/>
          <w:szCs w:val="24"/>
        </w:rPr>
        <w:t xml:space="preserve"> (t: 483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Khalīl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Muḥyī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Dīn</w:t>
      </w:r>
      <w:proofErr w:type="spellEnd"/>
      <w:r w:rsidRPr="001966F4">
        <w:rPr>
          <w:rFonts w:ascii="Times New Roman" w:eastAsia="Times New Roman" w:hAnsi="Times New Roman" w:cs="Times New Roman"/>
          <w:sz w:val="24"/>
          <w:szCs w:val="24"/>
        </w:rPr>
        <w:t xml:space="preserve"> al-Mays,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Fikr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1421 H 2000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 35. </w:t>
      </w:r>
      <w:proofErr w:type="spellStart"/>
      <w:r w:rsidRPr="001966F4">
        <w:rPr>
          <w:rFonts w:ascii="Times New Roman" w:eastAsia="Times New Roman" w:hAnsi="Times New Roman" w:cs="Times New Roman"/>
          <w:sz w:val="24"/>
          <w:szCs w:val="24"/>
        </w:rPr>
        <w:t>Majmūʻ</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Fatāwá</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Ḥalīm</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Taymīyah</w:t>
      </w:r>
      <w:proofErr w:type="spellEnd"/>
      <w:r w:rsidRPr="001966F4">
        <w:rPr>
          <w:rFonts w:ascii="Times New Roman" w:eastAsia="Times New Roman" w:hAnsi="Times New Roman" w:cs="Times New Roman"/>
          <w:sz w:val="24"/>
          <w:szCs w:val="24"/>
        </w:rPr>
        <w:t xml:space="preserve"> (t: 728),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Anwar al-</w:t>
      </w:r>
      <w:proofErr w:type="spellStart"/>
      <w:r w:rsidRPr="001966F4">
        <w:rPr>
          <w:rFonts w:ascii="Times New Roman" w:eastAsia="Times New Roman" w:hAnsi="Times New Roman" w:cs="Times New Roman"/>
          <w:sz w:val="24"/>
          <w:szCs w:val="24"/>
        </w:rPr>
        <w:t>Bāz</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wa-ʻĀmir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Jazzār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Wafāʼ</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Saʻūdīyah</w:t>
      </w:r>
      <w:proofErr w:type="spellEnd"/>
      <w:r w:rsidRPr="001966F4">
        <w:rPr>
          <w:rFonts w:ascii="Times New Roman" w:eastAsia="Times New Roman" w:hAnsi="Times New Roman" w:cs="Times New Roman"/>
          <w:sz w:val="24"/>
          <w:szCs w:val="24"/>
        </w:rPr>
        <w:t xml:space="preserve"> 1426.</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36. al-</w:t>
      </w:r>
      <w:proofErr w:type="spellStart"/>
      <w:r w:rsidRPr="001966F4">
        <w:rPr>
          <w:rFonts w:ascii="Times New Roman" w:eastAsia="Times New Roman" w:hAnsi="Times New Roman" w:cs="Times New Roman"/>
          <w:sz w:val="24"/>
          <w:szCs w:val="24"/>
        </w:rPr>
        <w:t>Majmūʻ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Muhadhdhab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Zakarīyā</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Yaḥyá</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Sharaf</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Nawawī</w:t>
      </w:r>
      <w:proofErr w:type="spellEnd"/>
      <w:r w:rsidRPr="001966F4">
        <w:rPr>
          <w:rFonts w:ascii="Times New Roman" w:eastAsia="Times New Roman" w:hAnsi="Times New Roman" w:cs="Times New Roman"/>
          <w:sz w:val="24"/>
          <w:szCs w:val="24"/>
        </w:rPr>
        <w:t xml:space="preserve"> (t: 676 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ʻĀlam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Kitāb</w:t>
      </w:r>
      <w:proofErr w:type="spellEnd"/>
      <w:r w:rsidRPr="001966F4">
        <w:rPr>
          <w:rFonts w:ascii="Times New Roman" w:eastAsia="Times New Roman" w:hAnsi="Times New Roman" w:cs="Times New Roman"/>
          <w:sz w:val="24"/>
          <w:szCs w:val="24"/>
        </w:rPr>
        <w:t>, 1423 H-2003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37. al-</w:t>
      </w:r>
      <w:proofErr w:type="spellStart"/>
      <w:r w:rsidRPr="001966F4">
        <w:rPr>
          <w:rFonts w:ascii="Times New Roman" w:eastAsia="Times New Roman" w:hAnsi="Times New Roman" w:cs="Times New Roman"/>
          <w:sz w:val="24"/>
          <w:szCs w:val="24"/>
        </w:rPr>
        <w:t>Muḥallá</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āthār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Ḥazm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Ẓāhirī</w:t>
      </w:r>
      <w:proofErr w:type="spellEnd"/>
      <w:r w:rsidRPr="001966F4">
        <w:rPr>
          <w:rFonts w:ascii="Times New Roman" w:eastAsia="Times New Roman" w:hAnsi="Times New Roman" w:cs="Times New Roman"/>
          <w:sz w:val="24"/>
          <w:szCs w:val="24"/>
        </w:rPr>
        <w:t xml:space="preserve"> (t: 456h),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Fikr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38. </w:t>
      </w:r>
      <w:proofErr w:type="spellStart"/>
      <w:r w:rsidRPr="001966F4">
        <w:rPr>
          <w:rFonts w:ascii="Times New Roman" w:eastAsia="Times New Roman" w:hAnsi="Times New Roman" w:cs="Times New Roman"/>
          <w:sz w:val="24"/>
          <w:szCs w:val="24"/>
        </w:rPr>
        <w:t>Mukhtār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ṣiḥāḥ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Abī</w:t>
      </w:r>
      <w:proofErr w:type="spellEnd"/>
      <w:r w:rsidRPr="001966F4">
        <w:rPr>
          <w:rFonts w:ascii="Times New Roman" w:eastAsia="Times New Roman" w:hAnsi="Times New Roman" w:cs="Times New Roman"/>
          <w:sz w:val="24"/>
          <w:szCs w:val="24"/>
        </w:rPr>
        <w:t xml:space="preserve"> Bakr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Qādir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Rāzī</w:t>
      </w:r>
      <w:proofErr w:type="spellEnd"/>
      <w:r w:rsidRPr="001966F4">
        <w:rPr>
          <w:rFonts w:ascii="Times New Roman" w:eastAsia="Times New Roman" w:hAnsi="Times New Roman" w:cs="Times New Roman"/>
          <w:sz w:val="24"/>
          <w:szCs w:val="24"/>
        </w:rPr>
        <w:t xml:space="preserve">, (t: 666h),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Yūsuf</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Shaykh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Maktabah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ʻAṣrīyah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1420h / 1999M.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39. al-</w:t>
      </w:r>
      <w:proofErr w:type="spellStart"/>
      <w:r w:rsidRPr="001966F4">
        <w:rPr>
          <w:rFonts w:ascii="Times New Roman" w:eastAsia="Times New Roman" w:hAnsi="Times New Roman" w:cs="Times New Roman"/>
          <w:sz w:val="24"/>
          <w:szCs w:val="24"/>
        </w:rPr>
        <w:t>Mustaṣfá</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Ghazālī</w:t>
      </w:r>
      <w:proofErr w:type="spellEnd"/>
      <w:r w:rsidRPr="001966F4">
        <w:rPr>
          <w:rFonts w:ascii="Times New Roman" w:eastAsia="Times New Roman" w:hAnsi="Times New Roman" w:cs="Times New Roman"/>
          <w:sz w:val="24"/>
          <w:szCs w:val="24"/>
        </w:rPr>
        <w:t xml:space="preserve"> (t: 505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Salām</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Shāfī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ʻIlmīyah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1413h / 1993M.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40. </w:t>
      </w:r>
      <w:proofErr w:type="spellStart"/>
      <w:r w:rsidRPr="001966F4">
        <w:rPr>
          <w:rFonts w:ascii="Times New Roman" w:eastAsia="Times New Roman" w:hAnsi="Times New Roman" w:cs="Times New Roman"/>
          <w:sz w:val="24"/>
          <w:szCs w:val="24"/>
        </w:rPr>
        <w:t>Musnad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Imām</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Ḥanbal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Ḥanbal</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Shaybānī</w:t>
      </w:r>
      <w:proofErr w:type="spellEnd"/>
      <w:r w:rsidRPr="001966F4">
        <w:rPr>
          <w:rFonts w:ascii="Times New Roman" w:eastAsia="Times New Roman" w:hAnsi="Times New Roman" w:cs="Times New Roman"/>
          <w:sz w:val="24"/>
          <w:szCs w:val="24"/>
        </w:rPr>
        <w:t xml:space="preserve"> (t: 241h)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Shuʻayb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Arnaʼūṭ</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Muʼassasat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Risālah</w:t>
      </w:r>
      <w:proofErr w:type="spellEnd"/>
      <w:r w:rsidRPr="001966F4">
        <w:rPr>
          <w:rFonts w:ascii="Times New Roman" w:eastAsia="Times New Roman" w:hAnsi="Times New Roman" w:cs="Times New Roman"/>
          <w:sz w:val="24"/>
          <w:szCs w:val="24"/>
        </w:rPr>
        <w:t>, 1421 H-2001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41. al-</w:t>
      </w:r>
      <w:proofErr w:type="spellStart"/>
      <w:r w:rsidRPr="001966F4">
        <w:rPr>
          <w:rFonts w:ascii="Times New Roman" w:eastAsia="Times New Roman" w:hAnsi="Times New Roman" w:cs="Times New Roman"/>
          <w:sz w:val="24"/>
          <w:szCs w:val="24"/>
        </w:rPr>
        <w:t>Miṣbāḥ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munīr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Fayyūmī</w:t>
      </w:r>
      <w:proofErr w:type="spellEnd"/>
      <w:r w:rsidRPr="001966F4">
        <w:rPr>
          <w:rFonts w:ascii="Times New Roman" w:eastAsia="Times New Roman" w:hAnsi="Times New Roman" w:cs="Times New Roman"/>
          <w:sz w:val="24"/>
          <w:szCs w:val="24"/>
        </w:rPr>
        <w:t xml:space="preserve"> (t: 770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Yūsuf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Maktabah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ʻAṣrīyah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42. al-</w:t>
      </w:r>
      <w:proofErr w:type="spellStart"/>
      <w:r w:rsidRPr="001966F4">
        <w:rPr>
          <w:rFonts w:ascii="Times New Roman" w:eastAsia="Times New Roman" w:hAnsi="Times New Roman" w:cs="Times New Roman"/>
          <w:sz w:val="24"/>
          <w:szCs w:val="24"/>
        </w:rPr>
        <w:t>muṣannaf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Abī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Shaybah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ʻAbsī</w:t>
      </w:r>
      <w:proofErr w:type="spellEnd"/>
      <w:r w:rsidRPr="001966F4">
        <w:rPr>
          <w:rFonts w:ascii="Times New Roman" w:eastAsia="Times New Roman" w:hAnsi="Times New Roman" w:cs="Times New Roman"/>
          <w:sz w:val="24"/>
          <w:szCs w:val="24"/>
        </w:rPr>
        <w:t xml:space="preserve"> (t: 235 H)</w:t>
      </w:r>
      <w:proofErr w:type="gramStart"/>
      <w:r w:rsidRPr="001966F4">
        <w:rPr>
          <w:rFonts w:ascii="Times New Roman" w:eastAsia="Times New Roman" w:hAnsi="Times New Roman" w:cs="Times New Roman"/>
          <w:sz w:val="24"/>
          <w:szCs w:val="24"/>
        </w:rPr>
        <w:t>,,</w:t>
      </w:r>
      <w:proofErr w:type="gram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ʻAwwāmah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Qiblah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Saʻūdīyah</w:t>
      </w:r>
      <w:proofErr w:type="spellEnd"/>
      <w:r w:rsidRPr="001966F4">
        <w:rPr>
          <w:rFonts w:ascii="Times New Roman" w:eastAsia="Times New Roman" w:hAnsi="Times New Roman" w:cs="Times New Roman"/>
          <w:sz w:val="24"/>
          <w:szCs w:val="24"/>
        </w:rPr>
        <w:t>, 1427 H-2006m.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43. </w:t>
      </w:r>
      <w:proofErr w:type="spellStart"/>
      <w:proofErr w:type="gramStart"/>
      <w:r w:rsidRPr="001966F4">
        <w:rPr>
          <w:rFonts w:ascii="Times New Roman" w:eastAsia="Times New Roman" w:hAnsi="Times New Roman" w:cs="Times New Roman"/>
          <w:sz w:val="24"/>
          <w:szCs w:val="24"/>
        </w:rPr>
        <w:t>maʻrifat</w:t>
      </w:r>
      <w:proofErr w:type="spellEnd"/>
      <w:proofErr w:type="gram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sunan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āthār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Bakr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al-</w:t>
      </w:r>
      <w:proofErr w:type="spellStart"/>
      <w:r w:rsidRPr="001966F4">
        <w:rPr>
          <w:rFonts w:ascii="Times New Roman" w:eastAsia="Times New Roman" w:hAnsi="Times New Roman" w:cs="Times New Roman"/>
          <w:sz w:val="24"/>
          <w:szCs w:val="24"/>
        </w:rPr>
        <w:t>Ḥusayn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Bayhaqī</w:t>
      </w:r>
      <w:proofErr w:type="spellEnd"/>
      <w:r w:rsidRPr="001966F4">
        <w:rPr>
          <w:rFonts w:ascii="Times New Roman" w:eastAsia="Times New Roman" w:hAnsi="Times New Roman" w:cs="Times New Roman"/>
          <w:sz w:val="24"/>
          <w:szCs w:val="24"/>
        </w:rPr>
        <w:t xml:space="preserve"> (t: 458h),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Muʻṭī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Amīn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Qalʻajī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Jāmiʻat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Dirāsāt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Islāmīyah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Bākistān</w:t>
      </w:r>
      <w:proofErr w:type="spellEnd"/>
      <w:r w:rsidRPr="001966F4">
        <w:rPr>
          <w:rFonts w:ascii="Times New Roman" w:eastAsia="Times New Roman" w:hAnsi="Times New Roman" w:cs="Times New Roman"/>
          <w:sz w:val="24"/>
          <w:szCs w:val="24"/>
        </w:rPr>
        <w:t>, 1412h-1991m.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44. al-</w:t>
      </w:r>
      <w:proofErr w:type="spellStart"/>
      <w:r w:rsidRPr="001966F4">
        <w:rPr>
          <w:rFonts w:ascii="Times New Roman" w:eastAsia="Times New Roman" w:hAnsi="Times New Roman" w:cs="Times New Roman"/>
          <w:sz w:val="24"/>
          <w:szCs w:val="24"/>
        </w:rPr>
        <w:t>Mughnī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Qudāmah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Maqdisī</w:t>
      </w:r>
      <w:proofErr w:type="spellEnd"/>
      <w:r w:rsidRPr="001966F4">
        <w:rPr>
          <w:rFonts w:ascii="Times New Roman" w:eastAsia="Times New Roman" w:hAnsi="Times New Roman" w:cs="Times New Roman"/>
          <w:sz w:val="24"/>
          <w:szCs w:val="24"/>
        </w:rPr>
        <w:t xml:space="preserve"> (t: 620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aldktwrʻbd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Muḥsin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Turkī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ʻĀlam</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Kutub</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Saʻūdīyah</w:t>
      </w:r>
      <w:proofErr w:type="spellEnd"/>
      <w:r w:rsidRPr="001966F4">
        <w:rPr>
          <w:rFonts w:ascii="Times New Roman" w:eastAsia="Times New Roman" w:hAnsi="Times New Roman" w:cs="Times New Roman"/>
          <w:sz w:val="24"/>
          <w:szCs w:val="24"/>
        </w:rPr>
        <w:t>, 1417 H-1997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45. al-</w:t>
      </w:r>
      <w:proofErr w:type="spellStart"/>
      <w:r w:rsidRPr="001966F4">
        <w:rPr>
          <w:rFonts w:ascii="Times New Roman" w:eastAsia="Times New Roman" w:hAnsi="Times New Roman" w:cs="Times New Roman"/>
          <w:sz w:val="24"/>
          <w:szCs w:val="24"/>
        </w:rPr>
        <w:t>mufhim</w:t>
      </w:r>
      <w:proofErr w:type="spellEnd"/>
      <w:r w:rsidRPr="001966F4">
        <w:rPr>
          <w:rFonts w:ascii="Times New Roman" w:eastAsia="Times New Roman" w:hAnsi="Times New Roman" w:cs="Times New Roman"/>
          <w:sz w:val="24"/>
          <w:szCs w:val="24"/>
        </w:rPr>
        <w:t xml:space="preserve"> li-</w:t>
      </w:r>
      <w:proofErr w:type="spellStart"/>
      <w:r w:rsidRPr="001966F4">
        <w:rPr>
          <w:rFonts w:ascii="Times New Roman" w:eastAsia="Times New Roman" w:hAnsi="Times New Roman" w:cs="Times New Roman"/>
          <w:sz w:val="24"/>
          <w:szCs w:val="24"/>
        </w:rPr>
        <w:t>mā</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ushkila</w:t>
      </w:r>
      <w:proofErr w:type="spellEnd"/>
      <w:r w:rsidRPr="001966F4">
        <w:rPr>
          <w:rFonts w:ascii="Times New Roman" w:eastAsia="Times New Roman" w:hAnsi="Times New Roman" w:cs="Times New Roman"/>
          <w:sz w:val="24"/>
          <w:szCs w:val="24"/>
        </w:rPr>
        <w:t xml:space="preserve"> min </w:t>
      </w:r>
      <w:proofErr w:type="spellStart"/>
      <w:r w:rsidRPr="001966F4">
        <w:rPr>
          <w:rFonts w:ascii="Times New Roman" w:eastAsia="Times New Roman" w:hAnsi="Times New Roman" w:cs="Times New Roman"/>
          <w:sz w:val="24"/>
          <w:szCs w:val="24"/>
        </w:rPr>
        <w:t>Talkhīṣ</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Kitāb</w:t>
      </w:r>
      <w:proofErr w:type="spellEnd"/>
      <w:r w:rsidRPr="001966F4">
        <w:rPr>
          <w:rFonts w:ascii="Times New Roman" w:eastAsia="Times New Roman" w:hAnsi="Times New Roman" w:cs="Times New Roman"/>
          <w:sz w:val="24"/>
          <w:szCs w:val="24"/>
        </w:rPr>
        <w:t xml:space="preserve"> Muslim,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ʻUmar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Qurṭubī</w:t>
      </w:r>
      <w:proofErr w:type="spellEnd"/>
      <w:r w:rsidRPr="001966F4">
        <w:rPr>
          <w:rFonts w:ascii="Times New Roman" w:eastAsia="Times New Roman" w:hAnsi="Times New Roman" w:cs="Times New Roman"/>
          <w:sz w:val="24"/>
          <w:szCs w:val="24"/>
        </w:rPr>
        <w:t xml:space="preserve"> (t: 656h)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Muḥyī</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Dīb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mystw</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Kathīr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1417 H-1996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46. al-</w:t>
      </w:r>
      <w:proofErr w:type="spellStart"/>
      <w:r w:rsidRPr="001966F4">
        <w:rPr>
          <w:rFonts w:ascii="Times New Roman" w:eastAsia="Times New Roman" w:hAnsi="Times New Roman" w:cs="Times New Roman"/>
          <w:sz w:val="24"/>
          <w:szCs w:val="24"/>
        </w:rPr>
        <w:t>Muqniʻ</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fiqh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Imām</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Ḥanbal</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Shaybānī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Allāh</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Qudāmah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Maqdisī</w:t>
      </w:r>
      <w:proofErr w:type="spellEnd"/>
      <w:r w:rsidRPr="001966F4">
        <w:rPr>
          <w:rFonts w:ascii="Times New Roman" w:eastAsia="Times New Roman" w:hAnsi="Times New Roman" w:cs="Times New Roman"/>
          <w:sz w:val="24"/>
          <w:szCs w:val="24"/>
        </w:rPr>
        <w:t xml:space="preserve"> (t: 620 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Maḥmūd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Arnāʼūṭ</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Yāsīn</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Maḥmūd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Khaṭīb</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Maktabat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Sawādī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Jiddah</w:t>
      </w:r>
      <w:proofErr w:type="spellEnd"/>
      <w:r w:rsidRPr="001966F4">
        <w:rPr>
          <w:rFonts w:ascii="Times New Roman" w:eastAsia="Times New Roman" w:hAnsi="Times New Roman" w:cs="Times New Roman"/>
          <w:sz w:val="24"/>
          <w:szCs w:val="24"/>
        </w:rPr>
        <w:t>, 1421 H-2000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47. </w:t>
      </w:r>
      <w:proofErr w:type="spellStart"/>
      <w:r w:rsidRPr="001966F4">
        <w:rPr>
          <w:rFonts w:ascii="Times New Roman" w:eastAsia="Times New Roman" w:hAnsi="Times New Roman" w:cs="Times New Roman"/>
          <w:sz w:val="24"/>
          <w:szCs w:val="24"/>
        </w:rPr>
        <w:t>Manār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Sabīl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Dalīl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Ibrāhīm</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Ḍūyān</w:t>
      </w:r>
      <w:proofErr w:type="spellEnd"/>
      <w:r w:rsidRPr="001966F4">
        <w:rPr>
          <w:rFonts w:ascii="Times New Roman" w:eastAsia="Times New Roman" w:hAnsi="Times New Roman" w:cs="Times New Roman"/>
          <w:sz w:val="24"/>
          <w:szCs w:val="24"/>
        </w:rPr>
        <w:t xml:space="preserve"> (t: 1353h),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Zuhayr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Shāwīsh</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Maktab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Islāmī</w:t>
      </w:r>
      <w:proofErr w:type="spellEnd"/>
      <w:r w:rsidRPr="001966F4">
        <w:rPr>
          <w:rFonts w:ascii="Times New Roman" w:eastAsia="Times New Roman" w:hAnsi="Times New Roman" w:cs="Times New Roman"/>
          <w:sz w:val="24"/>
          <w:szCs w:val="24"/>
        </w:rPr>
        <w:t>, 1409 h-1989m.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48. al-</w:t>
      </w:r>
      <w:proofErr w:type="spellStart"/>
      <w:r w:rsidRPr="001966F4">
        <w:rPr>
          <w:rFonts w:ascii="Times New Roman" w:eastAsia="Times New Roman" w:hAnsi="Times New Roman" w:cs="Times New Roman"/>
          <w:sz w:val="24"/>
          <w:szCs w:val="24"/>
        </w:rPr>
        <w:t>Minhāj</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Ṣaḥīḥ</w:t>
      </w:r>
      <w:proofErr w:type="spellEnd"/>
      <w:r w:rsidRPr="001966F4">
        <w:rPr>
          <w:rFonts w:ascii="Times New Roman" w:eastAsia="Times New Roman" w:hAnsi="Times New Roman" w:cs="Times New Roman"/>
          <w:sz w:val="24"/>
          <w:szCs w:val="24"/>
        </w:rPr>
        <w:t xml:space="preserve"> Muslim ibn al-</w:t>
      </w:r>
      <w:proofErr w:type="spellStart"/>
      <w:r w:rsidRPr="001966F4">
        <w:rPr>
          <w:rFonts w:ascii="Times New Roman" w:eastAsia="Times New Roman" w:hAnsi="Times New Roman" w:cs="Times New Roman"/>
          <w:sz w:val="24"/>
          <w:szCs w:val="24"/>
        </w:rPr>
        <w:t>Ḥajjāj</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Abū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Zakarīyā</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Yaḥyá</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Sharaf</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Nawawī</w:t>
      </w:r>
      <w:proofErr w:type="spellEnd"/>
      <w:r w:rsidRPr="001966F4">
        <w:rPr>
          <w:rFonts w:ascii="Times New Roman" w:eastAsia="Times New Roman" w:hAnsi="Times New Roman" w:cs="Times New Roman"/>
          <w:sz w:val="24"/>
          <w:szCs w:val="24"/>
        </w:rPr>
        <w:t xml:space="preserve"> (t: 676 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Iḥyāʼ</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Turāth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ʻArabī</w:t>
      </w:r>
      <w:proofErr w:type="spellEnd"/>
      <w:r w:rsidRPr="001966F4">
        <w:rPr>
          <w:rFonts w:ascii="Times New Roman" w:eastAsia="Times New Roman" w:hAnsi="Times New Roman" w:cs="Times New Roman"/>
          <w:sz w:val="24"/>
          <w:szCs w:val="24"/>
        </w:rPr>
        <w:t xml:space="preserve"> –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1392h.</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49. </w:t>
      </w:r>
      <w:proofErr w:type="spellStart"/>
      <w:r w:rsidRPr="001966F4">
        <w:rPr>
          <w:rFonts w:ascii="Times New Roman" w:eastAsia="Times New Roman" w:hAnsi="Times New Roman" w:cs="Times New Roman"/>
          <w:sz w:val="24"/>
          <w:szCs w:val="24"/>
        </w:rPr>
        <w:t>Mawāhib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Jalīl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Mukhtaṣar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Khalīl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Raḥmān</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maʻrūf</w:t>
      </w:r>
      <w:proofErr w:type="spellEnd"/>
      <w:r w:rsidRPr="001966F4">
        <w:rPr>
          <w:rFonts w:ascii="Times New Roman" w:eastAsia="Times New Roman" w:hAnsi="Times New Roman" w:cs="Times New Roman"/>
          <w:sz w:val="24"/>
          <w:szCs w:val="24"/>
        </w:rPr>
        <w:t xml:space="preserve"> bi-al-</w:t>
      </w:r>
      <w:proofErr w:type="spellStart"/>
      <w:r w:rsidRPr="001966F4">
        <w:rPr>
          <w:rFonts w:ascii="Times New Roman" w:eastAsia="Times New Roman" w:hAnsi="Times New Roman" w:cs="Times New Roman"/>
          <w:sz w:val="24"/>
          <w:szCs w:val="24"/>
        </w:rPr>
        <w:t>Ḥattāb</w:t>
      </w:r>
      <w:proofErr w:type="spellEnd"/>
      <w:r w:rsidRPr="001966F4">
        <w:rPr>
          <w:rFonts w:ascii="Times New Roman" w:eastAsia="Times New Roman" w:hAnsi="Times New Roman" w:cs="Times New Roman"/>
          <w:sz w:val="24"/>
          <w:szCs w:val="24"/>
        </w:rPr>
        <w:t xml:space="preserve"> (t: 954h),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Fikr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Lubnān</w:t>
      </w:r>
      <w:proofErr w:type="spellEnd"/>
      <w:r w:rsidRPr="001966F4">
        <w:rPr>
          <w:rFonts w:ascii="Times New Roman" w:eastAsia="Times New Roman" w:hAnsi="Times New Roman" w:cs="Times New Roman"/>
          <w:sz w:val="24"/>
          <w:szCs w:val="24"/>
        </w:rPr>
        <w:t>, 1412h-1992m.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50. al-</w:t>
      </w:r>
      <w:proofErr w:type="spellStart"/>
      <w:r w:rsidRPr="001966F4">
        <w:rPr>
          <w:rFonts w:ascii="Times New Roman" w:eastAsia="Times New Roman" w:hAnsi="Times New Roman" w:cs="Times New Roman"/>
          <w:sz w:val="24"/>
          <w:szCs w:val="24"/>
        </w:rPr>
        <w:t>Mawsūʻah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fiqhīyah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Kuwaytīyah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Wizārat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Awqāf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Shuʼūn</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Islāmīyah</w:t>
      </w:r>
      <w:proofErr w:type="spellEnd"/>
      <w:r w:rsidRPr="001966F4">
        <w:rPr>
          <w:rFonts w:ascii="Times New Roman" w:eastAsia="Times New Roman" w:hAnsi="Times New Roman" w:cs="Times New Roman"/>
          <w:sz w:val="24"/>
          <w:szCs w:val="24"/>
        </w:rPr>
        <w:t xml:space="preserve"> Dawlat al-</w:t>
      </w:r>
      <w:proofErr w:type="spellStart"/>
      <w:r w:rsidRPr="001966F4">
        <w:rPr>
          <w:rFonts w:ascii="Times New Roman" w:eastAsia="Times New Roman" w:hAnsi="Times New Roman" w:cs="Times New Roman"/>
          <w:sz w:val="24"/>
          <w:szCs w:val="24"/>
        </w:rPr>
        <w:t>Kuwayt</w:t>
      </w:r>
      <w:proofErr w:type="spellEnd"/>
      <w:r w:rsidRPr="001966F4">
        <w:rPr>
          <w:rFonts w:ascii="Times New Roman" w:eastAsia="Times New Roman" w:hAnsi="Times New Roman" w:cs="Times New Roman"/>
          <w:sz w:val="24"/>
          <w:szCs w:val="24"/>
        </w:rPr>
        <w:t>: (min 1404, 1427 H).</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51. al-</w:t>
      </w:r>
      <w:proofErr w:type="spellStart"/>
      <w:r w:rsidRPr="001966F4">
        <w:rPr>
          <w:rFonts w:ascii="Times New Roman" w:eastAsia="Times New Roman" w:hAnsi="Times New Roman" w:cs="Times New Roman"/>
          <w:sz w:val="24"/>
          <w:szCs w:val="24"/>
        </w:rPr>
        <w:t>Muwaṭṭaʼ</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Mālik</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Anas</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Aṣbaḥī</w:t>
      </w:r>
      <w:proofErr w:type="spellEnd"/>
      <w:r w:rsidRPr="001966F4">
        <w:rPr>
          <w:rFonts w:ascii="Times New Roman" w:eastAsia="Times New Roman" w:hAnsi="Times New Roman" w:cs="Times New Roman"/>
          <w:sz w:val="24"/>
          <w:szCs w:val="24"/>
        </w:rPr>
        <w:t xml:space="preserve"> (t: 179h),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Fuʼād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ʻAbd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Bāqī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Iḥyāʼ</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Turāth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ʻArabī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1406 H-1985 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 xml:space="preserve">52. </w:t>
      </w:r>
      <w:proofErr w:type="spellStart"/>
      <w:proofErr w:type="gramStart"/>
      <w:r w:rsidRPr="001966F4">
        <w:rPr>
          <w:rFonts w:ascii="Times New Roman" w:eastAsia="Times New Roman" w:hAnsi="Times New Roman" w:cs="Times New Roman"/>
          <w:sz w:val="24"/>
          <w:szCs w:val="24"/>
        </w:rPr>
        <w:t>nihāyat</w:t>
      </w:r>
      <w:proofErr w:type="spellEnd"/>
      <w:proofErr w:type="gram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muḥtāj</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ilá</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Minhāj</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Aḥmad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Ramlī</w:t>
      </w:r>
      <w:proofErr w:type="spellEnd"/>
      <w:r w:rsidRPr="001966F4">
        <w:rPr>
          <w:rFonts w:ascii="Times New Roman" w:eastAsia="Times New Roman" w:hAnsi="Times New Roman" w:cs="Times New Roman"/>
          <w:sz w:val="24"/>
          <w:szCs w:val="24"/>
        </w:rPr>
        <w:t xml:space="preserve"> (t: 1004h),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Fikr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xml:space="preserve"> 1404h / 1984m.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53. al-</w:t>
      </w:r>
      <w:proofErr w:type="spellStart"/>
      <w:r w:rsidRPr="001966F4">
        <w:rPr>
          <w:rFonts w:ascii="Times New Roman" w:eastAsia="Times New Roman" w:hAnsi="Times New Roman" w:cs="Times New Roman"/>
          <w:sz w:val="24"/>
          <w:szCs w:val="24"/>
        </w:rPr>
        <w:t>nihāyah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Gharīb</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ḥadīth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wa</w:t>
      </w:r>
      <w:proofErr w:type="spellEnd"/>
      <w:r w:rsidRPr="001966F4">
        <w:rPr>
          <w:rFonts w:ascii="Times New Roman" w:eastAsia="Times New Roman" w:hAnsi="Times New Roman" w:cs="Times New Roman"/>
          <w:sz w:val="24"/>
          <w:szCs w:val="24"/>
        </w:rPr>
        <w:t>-al-</w:t>
      </w:r>
      <w:proofErr w:type="spellStart"/>
      <w:r w:rsidRPr="001966F4">
        <w:rPr>
          <w:rFonts w:ascii="Times New Roman" w:eastAsia="Times New Roman" w:hAnsi="Times New Roman" w:cs="Times New Roman"/>
          <w:sz w:val="24"/>
          <w:szCs w:val="24"/>
        </w:rPr>
        <w:t>athar</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Mubārak</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Jazarī</w:t>
      </w:r>
      <w:proofErr w:type="spellEnd"/>
      <w:r w:rsidRPr="001966F4">
        <w:rPr>
          <w:rFonts w:ascii="Times New Roman" w:eastAsia="Times New Roman" w:hAnsi="Times New Roman" w:cs="Times New Roman"/>
          <w:sz w:val="24"/>
          <w:szCs w:val="24"/>
        </w:rPr>
        <w:t xml:space="preserve"> (t: 606h),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Maḥmūd</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Muḥammad</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Ṭanāḥī</w:t>
      </w:r>
      <w:proofErr w:type="spellEnd"/>
      <w:r w:rsidRPr="001966F4">
        <w:rPr>
          <w:rFonts w:ascii="Times New Roman" w:eastAsia="Times New Roman" w:hAnsi="Times New Roman" w:cs="Times New Roman"/>
          <w:sz w:val="24"/>
          <w:szCs w:val="24"/>
        </w:rPr>
        <w:t>, al-</w:t>
      </w:r>
      <w:proofErr w:type="spellStart"/>
      <w:r w:rsidRPr="001966F4">
        <w:rPr>
          <w:rFonts w:ascii="Times New Roman" w:eastAsia="Times New Roman" w:hAnsi="Times New Roman" w:cs="Times New Roman"/>
          <w:sz w:val="24"/>
          <w:szCs w:val="24"/>
        </w:rPr>
        <w:t>Maktabah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ʻIlmīyah</w:t>
      </w:r>
      <w:proofErr w:type="spellEnd"/>
      <w:r w:rsidRPr="001966F4">
        <w:rPr>
          <w:rFonts w:ascii="Times New Roman" w:eastAsia="Times New Roman" w:hAnsi="Times New Roman" w:cs="Times New Roman"/>
          <w:sz w:val="24"/>
          <w:szCs w:val="24"/>
        </w:rPr>
        <w:t>-</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 1399h-1979m.</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r w:rsidRPr="001966F4">
        <w:rPr>
          <w:rFonts w:ascii="Times New Roman" w:eastAsia="Times New Roman" w:hAnsi="Times New Roman" w:cs="Times New Roman"/>
          <w:sz w:val="24"/>
          <w:szCs w:val="24"/>
        </w:rPr>
        <w:t>54. al-</w:t>
      </w:r>
      <w:proofErr w:type="spellStart"/>
      <w:r w:rsidRPr="001966F4">
        <w:rPr>
          <w:rFonts w:ascii="Times New Roman" w:eastAsia="Times New Roman" w:hAnsi="Times New Roman" w:cs="Times New Roman"/>
          <w:sz w:val="24"/>
          <w:szCs w:val="24"/>
        </w:rPr>
        <w:t>Hidāyah</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fī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sharḥ</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bidāyat</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mubtadī</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ʻAlī</w:t>
      </w:r>
      <w:proofErr w:type="spellEnd"/>
      <w:r w:rsidRPr="001966F4">
        <w:rPr>
          <w:rFonts w:ascii="Times New Roman" w:eastAsia="Times New Roman" w:hAnsi="Times New Roman" w:cs="Times New Roman"/>
          <w:sz w:val="24"/>
          <w:szCs w:val="24"/>
        </w:rPr>
        <w:t xml:space="preserve"> ibn </w:t>
      </w:r>
      <w:proofErr w:type="spellStart"/>
      <w:r w:rsidRPr="001966F4">
        <w:rPr>
          <w:rFonts w:ascii="Times New Roman" w:eastAsia="Times New Roman" w:hAnsi="Times New Roman" w:cs="Times New Roman"/>
          <w:sz w:val="24"/>
          <w:szCs w:val="24"/>
        </w:rPr>
        <w:t>Abī</w:t>
      </w:r>
      <w:proofErr w:type="spellEnd"/>
      <w:r w:rsidRPr="001966F4">
        <w:rPr>
          <w:rFonts w:ascii="Times New Roman" w:eastAsia="Times New Roman" w:hAnsi="Times New Roman" w:cs="Times New Roman"/>
          <w:sz w:val="24"/>
          <w:szCs w:val="24"/>
        </w:rPr>
        <w:t xml:space="preserve"> Bakr al-</w:t>
      </w:r>
      <w:proofErr w:type="spellStart"/>
      <w:r w:rsidRPr="001966F4">
        <w:rPr>
          <w:rFonts w:ascii="Times New Roman" w:eastAsia="Times New Roman" w:hAnsi="Times New Roman" w:cs="Times New Roman"/>
          <w:sz w:val="24"/>
          <w:szCs w:val="24"/>
        </w:rPr>
        <w:t>Marghīnānī</w:t>
      </w:r>
      <w:proofErr w:type="spellEnd"/>
      <w:r w:rsidRPr="001966F4">
        <w:rPr>
          <w:rFonts w:ascii="Times New Roman" w:eastAsia="Times New Roman" w:hAnsi="Times New Roman" w:cs="Times New Roman"/>
          <w:sz w:val="24"/>
          <w:szCs w:val="24"/>
        </w:rPr>
        <w:t xml:space="preserve"> (t: 593h), </w:t>
      </w:r>
      <w:proofErr w:type="spellStart"/>
      <w:r w:rsidRPr="001966F4">
        <w:rPr>
          <w:rFonts w:ascii="Times New Roman" w:eastAsia="Times New Roman" w:hAnsi="Times New Roman" w:cs="Times New Roman"/>
          <w:sz w:val="24"/>
          <w:szCs w:val="24"/>
        </w:rPr>
        <w:t>taḥqīq</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Ṭalāl</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Yūsuf</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Dār</w:t>
      </w:r>
      <w:proofErr w:type="spellEnd"/>
      <w:r w:rsidRPr="001966F4">
        <w:rPr>
          <w:rFonts w:ascii="Times New Roman" w:eastAsia="Times New Roman" w:hAnsi="Times New Roman" w:cs="Times New Roman"/>
          <w:sz w:val="24"/>
          <w:szCs w:val="24"/>
        </w:rPr>
        <w:t xml:space="preserve"> </w:t>
      </w:r>
      <w:proofErr w:type="spellStart"/>
      <w:r w:rsidRPr="001966F4">
        <w:rPr>
          <w:rFonts w:ascii="Times New Roman" w:eastAsia="Times New Roman" w:hAnsi="Times New Roman" w:cs="Times New Roman"/>
          <w:sz w:val="24"/>
          <w:szCs w:val="24"/>
        </w:rPr>
        <w:t>Iḥyāʼ</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Turāth</w:t>
      </w:r>
      <w:proofErr w:type="spellEnd"/>
      <w:r w:rsidRPr="001966F4">
        <w:rPr>
          <w:rFonts w:ascii="Times New Roman" w:eastAsia="Times New Roman" w:hAnsi="Times New Roman" w:cs="Times New Roman"/>
          <w:sz w:val="24"/>
          <w:szCs w:val="24"/>
        </w:rPr>
        <w:t xml:space="preserve"> al-</w:t>
      </w:r>
      <w:proofErr w:type="spellStart"/>
      <w:r w:rsidRPr="001966F4">
        <w:rPr>
          <w:rFonts w:ascii="Times New Roman" w:eastAsia="Times New Roman" w:hAnsi="Times New Roman" w:cs="Times New Roman"/>
          <w:sz w:val="24"/>
          <w:szCs w:val="24"/>
        </w:rPr>
        <w:t>ʻArabī</w:t>
      </w:r>
      <w:proofErr w:type="spellEnd"/>
      <w:r w:rsidRPr="001966F4">
        <w:rPr>
          <w:rFonts w:ascii="Times New Roman" w:eastAsia="Times New Roman" w:hAnsi="Times New Roman" w:cs="Times New Roman"/>
          <w:sz w:val="24"/>
          <w:szCs w:val="24"/>
        </w:rPr>
        <w:t>-</w:t>
      </w:r>
      <w:proofErr w:type="spellStart"/>
      <w:r w:rsidRPr="001966F4">
        <w:rPr>
          <w:rFonts w:ascii="Times New Roman" w:eastAsia="Times New Roman" w:hAnsi="Times New Roman" w:cs="Times New Roman"/>
          <w:sz w:val="24"/>
          <w:szCs w:val="24"/>
        </w:rPr>
        <w:t>Bayrūt</w:t>
      </w:r>
      <w:proofErr w:type="spellEnd"/>
      <w:r w:rsidRPr="001966F4">
        <w:rPr>
          <w:rFonts w:ascii="Times New Roman" w:eastAsia="Times New Roman" w:hAnsi="Times New Roman" w:cs="Times New Roman"/>
          <w:sz w:val="24"/>
          <w:szCs w:val="24"/>
        </w:rPr>
        <w:t>.</w:t>
      </w: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p>
    <w:p w:rsidR="001966F4" w:rsidRPr="001966F4" w:rsidRDefault="001966F4" w:rsidP="001966F4">
      <w:pPr>
        <w:bidi w:val="0"/>
        <w:spacing w:after="0" w:line="240" w:lineRule="auto"/>
        <w:ind w:left="-567"/>
        <w:jc w:val="both"/>
        <w:rPr>
          <w:rFonts w:ascii="Times New Roman" w:eastAsia="Times New Roman" w:hAnsi="Times New Roman" w:cs="Times New Roman"/>
          <w:sz w:val="24"/>
          <w:szCs w:val="24"/>
        </w:rPr>
      </w:pPr>
    </w:p>
    <w:p w:rsidR="001966F4" w:rsidRPr="001966F4" w:rsidRDefault="001966F4" w:rsidP="001966F4">
      <w:pPr>
        <w:pBdr>
          <w:top w:val="nil"/>
          <w:left w:val="nil"/>
          <w:bottom w:val="nil"/>
          <w:right w:val="nil"/>
          <w:between w:val="nil"/>
        </w:pBdr>
        <w:spacing w:after="0" w:line="240" w:lineRule="auto"/>
        <w:ind w:left="-567"/>
        <w:jc w:val="both"/>
        <w:rPr>
          <w:rFonts w:ascii="Traditional Arabic" w:eastAsia="Traditional Arabic" w:hAnsi="Traditional Arabic" w:cs="Traditional Arabic"/>
          <w:b/>
          <w:bCs/>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altName w:val="Times New Roman"/>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coType Naskh">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Lotus Linotype">
    <w:altName w:val="Times New Roman"/>
    <w:charset w:val="00"/>
    <w:family w:val="auto"/>
    <w:pitch w:val="variable"/>
    <w:sig w:usb0="00000000"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F" w:rsidRDefault="0010372F" w:rsidP="00397747">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eastAsiaTheme="minorEastAsia"/>
      </w:rPr>
      <w:fldChar w:fldCharType="begin"/>
    </w:r>
    <w:r>
      <w:instrText>PAGE   \* MERGEFORMAT</w:instrText>
    </w:r>
    <w:r>
      <w:rPr>
        <w:rFonts w:eastAsiaTheme="minorEastAsia"/>
      </w:rPr>
      <w:fldChar w:fldCharType="separate"/>
    </w:r>
    <w:r w:rsidR="005B5AA1" w:rsidRPr="005B5AA1">
      <w:rPr>
        <w:rFonts w:asciiTheme="majorHAnsi" w:eastAsiaTheme="majorEastAsia" w:hAnsiTheme="majorHAnsi" w:cstheme="majorBidi"/>
        <w:noProof/>
        <w:rtl/>
        <w:lang w:val="ar-SA"/>
      </w:rPr>
      <w:t>171</w:t>
    </w:r>
    <w:r>
      <w:rPr>
        <w:rFonts w:asciiTheme="majorHAnsi" w:eastAsiaTheme="majorEastAsia" w:hAnsiTheme="majorHAnsi" w:cstheme="majorBidi"/>
      </w:rPr>
      <w:fldChar w:fldCharType="end"/>
    </w:r>
  </w:p>
  <w:p w:rsidR="0010372F" w:rsidRDefault="0010372F">
    <w:pPr>
      <w:pStyle w:val="a5"/>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0E" w:rsidRDefault="00E2330E" w:rsidP="002A5F30">
      <w:pPr>
        <w:spacing w:after="0" w:line="240" w:lineRule="auto"/>
      </w:pPr>
      <w:r>
        <w:separator/>
      </w:r>
    </w:p>
  </w:footnote>
  <w:footnote w:type="continuationSeparator" w:id="0">
    <w:p w:rsidR="00E2330E" w:rsidRDefault="00E2330E" w:rsidP="002A5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bidiVisual/>
      <w:tblW w:w="8190" w:type="dxa"/>
      <w:tblInd w:w="-553" w:type="dxa"/>
      <w:tblLook w:val="04A0" w:firstRow="1" w:lastRow="0" w:firstColumn="1" w:lastColumn="0" w:noHBand="0" w:noVBand="1"/>
    </w:tblPr>
    <w:tblGrid>
      <w:gridCol w:w="2520"/>
      <w:gridCol w:w="5670"/>
    </w:tblGrid>
    <w:tr w:rsidR="0010372F" w:rsidTr="00867A11">
      <w:trPr>
        <w:trHeight w:val="1070"/>
      </w:trPr>
      <w:tc>
        <w:tcPr>
          <w:tcW w:w="2520" w:type="dxa"/>
          <w:tcBorders>
            <w:left w:val="nil"/>
          </w:tcBorders>
          <w:shd w:val="clear" w:color="auto" w:fill="EAF1DD" w:themeFill="accent3" w:themeFillTint="33"/>
        </w:tcPr>
        <w:p w:rsidR="0010372F" w:rsidRDefault="0010372F" w:rsidP="00DA1712">
          <w:pPr>
            <w:pStyle w:val="a4"/>
            <w:jc w:val="left"/>
            <w:rPr>
              <w:rtl/>
              <w:lang w:bidi="ar-IQ"/>
            </w:rPr>
          </w:pPr>
          <w:r w:rsidRPr="002A5F30">
            <w:rPr>
              <w:rFonts w:cs="Arial"/>
              <w:noProof/>
            </w:rPr>
            <w:drawing>
              <wp:inline distT="0" distB="0" distL="0" distR="0" wp14:anchorId="5625CEF0" wp14:editId="0380C022">
                <wp:extent cx="590550" cy="394015"/>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2786" cy="395507"/>
                        </a:xfrm>
                        <a:prstGeom prst="rect">
                          <a:avLst/>
                        </a:prstGeom>
                        <a:ln>
                          <a:noFill/>
                        </a:ln>
                        <a:effectLst>
                          <a:softEdge rad="112500"/>
                        </a:effectLst>
                      </pic:spPr>
                    </pic:pic>
                  </a:graphicData>
                </a:graphic>
              </wp:inline>
            </w:drawing>
          </w:r>
        </w:p>
        <w:p w:rsidR="0010372F" w:rsidRDefault="0010372F" w:rsidP="00DA1712">
          <w:pPr>
            <w:pStyle w:val="a4"/>
            <w:bidi w:val="0"/>
            <w:ind w:firstLine="0"/>
            <w:jc w:val="left"/>
            <w:rPr>
              <w:rtl/>
              <w:lang w:bidi="ar-IQ"/>
            </w:rPr>
          </w:pPr>
          <w:r>
            <w:rPr>
              <w:rFonts w:ascii="Times New Roman" w:hAnsi="Times New Roman" w:cs="Times New Roman"/>
              <w:b/>
              <w:bCs/>
              <w:color w:val="44546A"/>
            </w:rPr>
            <w:t>College of Islamic Sciences</w:t>
          </w:r>
        </w:p>
      </w:tc>
      <w:tc>
        <w:tcPr>
          <w:tcW w:w="5670" w:type="dxa"/>
          <w:tcBorders>
            <w:right w:val="nil"/>
          </w:tcBorders>
          <w:shd w:val="clear" w:color="auto" w:fill="D9D9D9" w:themeFill="background1" w:themeFillShade="D9"/>
        </w:tcPr>
        <w:p w:rsidR="0010372F" w:rsidRDefault="0010372F" w:rsidP="00A018C0">
          <w:pPr>
            <w:pStyle w:val="a4"/>
            <w:jc w:val="right"/>
            <w:rPr>
              <w:rFonts w:ascii="Times New Roman" w:hAnsi="Times New Roman" w:cs="Times New Roman"/>
              <w:color w:val="44546A"/>
            </w:rPr>
          </w:pPr>
          <w:r w:rsidRPr="002A5F30">
            <w:rPr>
              <w:rFonts w:ascii="Times New Roman" w:hAnsi="Times New Roman" w:cs="Times New Roman"/>
              <w:color w:val="44546A"/>
            </w:rPr>
            <w:t>2024,30(</w:t>
          </w:r>
          <w:r w:rsidR="00A018C0">
            <w:rPr>
              <w:rFonts w:ascii="Times New Roman" w:hAnsi="Times New Roman" w:cs="Times New Roman"/>
              <w:color w:val="44546A"/>
            </w:rPr>
            <w:t>6</w:t>
          </w:r>
          <w:r w:rsidRPr="002A5F30">
            <w:rPr>
              <w:rFonts w:ascii="Times New Roman" w:hAnsi="Times New Roman" w:cs="Times New Roman"/>
              <w:color w:val="44546A"/>
            </w:rPr>
            <w:t>):7</w:t>
          </w:r>
          <w:r w:rsidR="00A018C0">
            <w:rPr>
              <w:rFonts w:ascii="Times New Roman" w:hAnsi="Times New Roman" w:cs="Times New Roman"/>
              <w:color w:val="44546A"/>
            </w:rPr>
            <w:t>8</w:t>
          </w:r>
          <w:r>
            <w:rPr>
              <w:rFonts w:ascii="Times New Roman" w:hAnsi="Times New Roman" w:cs="Times New Roman"/>
              <w:color w:val="44546A"/>
            </w:rPr>
            <w:t xml:space="preserve"> </w:t>
          </w:r>
        </w:p>
        <w:p w:rsidR="0010372F" w:rsidRPr="0085111C" w:rsidRDefault="005B5AA1" w:rsidP="00DA1712">
          <w:pPr>
            <w:pStyle w:val="a4"/>
            <w:jc w:val="right"/>
            <w:rPr>
              <w:rFonts w:ascii="Times New Roman" w:hAnsi="Times New Roman" w:cs="Times New Roman"/>
              <w:color w:val="44546A"/>
              <w:rtl/>
              <w:lang w:bidi="ar-IQ"/>
            </w:rPr>
          </w:pPr>
          <w:r w:rsidRPr="008A523F">
            <w:rPr>
              <w:lang w:bidi="ar-IQ"/>
            </w:rPr>
            <w:t>https://doi.or</w:t>
          </w:r>
          <w:r>
            <w:rPr>
              <w:lang w:bidi="ar-IQ"/>
            </w:rPr>
            <w:t>g/10.51930/jcois.21.2024.77.0159</w:t>
          </w:r>
          <w:r w:rsidR="0010372F" w:rsidRPr="00DA1712">
            <w:rPr>
              <w:rFonts w:ascii="Times New Roman" w:hAnsi="Times New Roman" w:cs="Times New Roman"/>
              <w:color w:val="44546A"/>
              <w:rtl/>
              <w:lang w:bidi="ar-IQ"/>
            </w:rPr>
            <w:t xml:space="preserve">                                                                                        </w:t>
          </w:r>
        </w:p>
        <w:p w:rsidR="0010372F" w:rsidRPr="00DA1712" w:rsidRDefault="0010372F" w:rsidP="00DA1712">
          <w:pPr>
            <w:pStyle w:val="a4"/>
            <w:jc w:val="right"/>
            <w:rPr>
              <w:rFonts w:ascii="Times New Roman" w:hAnsi="Times New Roman" w:cs="Times New Roman"/>
              <w:b/>
              <w:bCs/>
              <w:color w:val="44546A"/>
              <w:lang w:bidi="ar-IQ"/>
            </w:rPr>
          </w:pPr>
          <w:r w:rsidRPr="00DA1712">
            <w:rPr>
              <w:rFonts w:ascii="Times New Roman" w:hAnsi="Times New Roman" w:cs="Times New Roman"/>
              <w:b/>
              <w:bCs/>
              <w:color w:val="44546A"/>
              <w:lang w:bidi="ar-IQ"/>
            </w:rPr>
            <w:t>P-ISSN- 2075-8626</w:t>
          </w:r>
          <w:r w:rsidRPr="00DA1712">
            <w:rPr>
              <w:rFonts w:ascii="Times New Roman" w:hAnsi="Times New Roman" w:cs="Times New Roman"/>
              <w:color w:val="44546A"/>
              <w:lang w:bidi="ar-IQ"/>
            </w:rPr>
            <w:t>- E-</w:t>
          </w:r>
          <w:r w:rsidRPr="00DA1712">
            <w:rPr>
              <w:rFonts w:ascii="Times New Roman" w:hAnsi="Times New Roman" w:cs="Times New Roman"/>
              <w:b/>
              <w:bCs/>
              <w:color w:val="44546A"/>
              <w:lang w:bidi="ar-IQ"/>
            </w:rPr>
            <w:t>ISSN-2707-8841</w:t>
          </w:r>
          <w:r w:rsidRPr="00DA1712">
            <w:rPr>
              <w:rFonts w:ascii="Times New Roman" w:hAnsi="Times New Roman" w:cs="Times New Roman" w:hint="cs"/>
              <w:b/>
              <w:bCs/>
              <w:color w:val="44546A"/>
              <w:rtl/>
              <w:lang w:bidi="ar-IQ"/>
            </w:rPr>
            <w:t xml:space="preserve"> </w:t>
          </w:r>
        </w:p>
        <w:p w:rsidR="0010372F" w:rsidRPr="0085111C" w:rsidRDefault="0010372F" w:rsidP="0085111C">
          <w:pPr>
            <w:pStyle w:val="a4"/>
            <w:jc w:val="right"/>
            <w:rPr>
              <w:rFonts w:ascii="Times New Roman" w:hAnsi="Times New Roman" w:cs="Times New Roman"/>
              <w:color w:val="44546A"/>
              <w:rtl/>
              <w:lang w:bidi="ar-IQ"/>
            </w:rPr>
          </w:pPr>
        </w:p>
      </w:tc>
    </w:tr>
  </w:tbl>
  <w:p w:rsidR="0010372F" w:rsidRPr="00DA1712" w:rsidRDefault="0010372F" w:rsidP="00DA1712">
    <w:pPr>
      <w:bidi w:val="0"/>
      <w:spacing w:after="0" w:line="240" w:lineRule="auto"/>
      <w:ind w:right="-571"/>
      <w:jc w:val="right"/>
      <w:rPr>
        <w:rFonts w:ascii="Times New Roman" w:eastAsia="Calibri" w:hAnsi="Times New Roman" w:cs="Times New Roman"/>
        <w:sz w:val="20"/>
        <w:szCs w:val="20"/>
        <w:rtl/>
        <w:lang w:bidi="ar-IQ"/>
      </w:rPr>
    </w:pPr>
    <w:r>
      <w:rPr>
        <w:rFonts w:ascii="Times New Roman" w:eastAsia="Calibri" w:hAnsi="Times New Roman" w:cs="Times New Roman"/>
        <w:b/>
        <w:bCs/>
        <w:color w:val="44546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lvlText w:val="%1-"/>
      <w:lvlJc w:val="left"/>
      <w:pPr>
        <w:ind w:left="720" w:hanging="720"/>
      </w:pPr>
      <w:rPr>
        <w:rFonts w:ascii="Traditional Arabic" w:eastAsia="Traditional Arabic" w:hAnsi="Traditional Arabic" w:cs="Traditional Arabic"/>
        <w:b w:val="0"/>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8874C2"/>
    <w:multiLevelType w:val="hybridMultilevel"/>
    <w:tmpl w:val="FB7A0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136A7"/>
    <w:multiLevelType w:val="hybridMultilevel"/>
    <w:tmpl w:val="38DA7D4E"/>
    <w:lvl w:ilvl="0" w:tplc="35AEB578">
      <w:start w:val="52"/>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3">
    <w:nsid w:val="05746EF6"/>
    <w:multiLevelType w:val="multilevel"/>
    <w:tmpl w:val="5F3E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805C3"/>
    <w:multiLevelType w:val="hybridMultilevel"/>
    <w:tmpl w:val="3B2435A4"/>
    <w:lvl w:ilvl="0" w:tplc="B34C0C74">
      <w:start w:val="7"/>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824BC2"/>
    <w:multiLevelType w:val="hybridMultilevel"/>
    <w:tmpl w:val="76E8FFAE"/>
    <w:lvl w:ilvl="0" w:tplc="37563E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A5B0D"/>
    <w:multiLevelType w:val="hybridMultilevel"/>
    <w:tmpl w:val="5EDC9E9A"/>
    <w:lvl w:ilvl="0" w:tplc="55E6D0A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FD4F72"/>
    <w:multiLevelType w:val="hybridMultilevel"/>
    <w:tmpl w:val="F6B2B28C"/>
    <w:lvl w:ilvl="0" w:tplc="0409000F">
      <w:start w:val="1"/>
      <w:numFmt w:val="decimal"/>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8">
    <w:nsid w:val="0E3955BD"/>
    <w:multiLevelType w:val="hybridMultilevel"/>
    <w:tmpl w:val="58623C1E"/>
    <w:lvl w:ilvl="0" w:tplc="863AF1E4">
      <w:start w:val="4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0640D"/>
    <w:multiLevelType w:val="hybridMultilevel"/>
    <w:tmpl w:val="ACB8A54C"/>
    <w:lvl w:ilvl="0" w:tplc="357895F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nsid w:val="10774BFE"/>
    <w:multiLevelType w:val="hybridMultilevel"/>
    <w:tmpl w:val="A4B430E0"/>
    <w:lvl w:ilvl="0" w:tplc="094E3C2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153F3F47"/>
    <w:multiLevelType w:val="hybridMultilevel"/>
    <w:tmpl w:val="EC32C990"/>
    <w:lvl w:ilvl="0" w:tplc="F3BAB8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13564"/>
    <w:multiLevelType w:val="hybridMultilevel"/>
    <w:tmpl w:val="DEECC776"/>
    <w:lvl w:ilvl="0" w:tplc="3EC20F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83AED"/>
    <w:multiLevelType w:val="hybridMultilevel"/>
    <w:tmpl w:val="C14033BC"/>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4">
    <w:nsid w:val="1A6A18A5"/>
    <w:multiLevelType w:val="hybridMultilevel"/>
    <w:tmpl w:val="8C529868"/>
    <w:lvl w:ilvl="0" w:tplc="4B4CF3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A2241"/>
    <w:multiLevelType w:val="hybridMultilevel"/>
    <w:tmpl w:val="6FC0776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F12C2"/>
    <w:multiLevelType w:val="hybridMultilevel"/>
    <w:tmpl w:val="B23641C2"/>
    <w:lvl w:ilvl="0" w:tplc="04090011">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64005"/>
    <w:multiLevelType w:val="hybridMultilevel"/>
    <w:tmpl w:val="D89A17E8"/>
    <w:lvl w:ilvl="0" w:tplc="7F5EB0D2">
      <w:start w:val="1"/>
      <w:numFmt w:val="decimal"/>
      <w:lvlText w:val="%1."/>
      <w:lvlJc w:val="left"/>
      <w:pPr>
        <w:ind w:left="643" w:hanging="360"/>
      </w:pPr>
      <w:rPr>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36DB0"/>
    <w:multiLevelType w:val="multilevel"/>
    <w:tmpl w:val="FFFFFFFF"/>
    <w:lvl w:ilvl="0">
      <w:start w:val="1"/>
      <w:numFmt w:val="decimal"/>
      <w:lvlText w:val="%1."/>
      <w:lvlJc w:val="center"/>
      <w:pPr>
        <w:ind w:left="360" w:hanging="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2D623E4D"/>
    <w:multiLevelType w:val="hybridMultilevel"/>
    <w:tmpl w:val="0C928AF8"/>
    <w:lvl w:ilvl="0" w:tplc="940AAA0C">
      <w:start w:val="52"/>
      <w:numFmt w:val="bullet"/>
      <w:lvlText w:val="-"/>
      <w:lvlJc w:val="left"/>
      <w:pPr>
        <w:ind w:left="-652" w:hanging="360"/>
      </w:pPr>
      <w:rPr>
        <w:rFonts w:ascii="Simplified Arabic" w:eastAsia="Times New Roman" w:hAnsi="Simplified Arabic" w:cs="Simplified Arabic" w:hint="default"/>
      </w:rPr>
    </w:lvl>
    <w:lvl w:ilvl="1" w:tplc="04090003" w:tentative="1">
      <w:start w:val="1"/>
      <w:numFmt w:val="bullet"/>
      <w:lvlText w:val="o"/>
      <w:lvlJc w:val="left"/>
      <w:pPr>
        <w:ind w:left="68" w:hanging="360"/>
      </w:pPr>
      <w:rPr>
        <w:rFonts w:ascii="Courier New" w:hAnsi="Courier New" w:cs="Courier New" w:hint="default"/>
      </w:rPr>
    </w:lvl>
    <w:lvl w:ilvl="2" w:tplc="04090005" w:tentative="1">
      <w:start w:val="1"/>
      <w:numFmt w:val="bullet"/>
      <w:lvlText w:val=""/>
      <w:lvlJc w:val="left"/>
      <w:pPr>
        <w:ind w:left="788" w:hanging="360"/>
      </w:pPr>
      <w:rPr>
        <w:rFonts w:ascii="Wingdings" w:hAnsi="Wingdings" w:hint="default"/>
      </w:rPr>
    </w:lvl>
    <w:lvl w:ilvl="3" w:tplc="04090001" w:tentative="1">
      <w:start w:val="1"/>
      <w:numFmt w:val="bullet"/>
      <w:lvlText w:val=""/>
      <w:lvlJc w:val="left"/>
      <w:pPr>
        <w:ind w:left="1508" w:hanging="360"/>
      </w:pPr>
      <w:rPr>
        <w:rFonts w:ascii="Symbol" w:hAnsi="Symbol" w:hint="default"/>
      </w:rPr>
    </w:lvl>
    <w:lvl w:ilvl="4" w:tplc="04090003" w:tentative="1">
      <w:start w:val="1"/>
      <w:numFmt w:val="bullet"/>
      <w:lvlText w:val="o"/>
      <w:lvlJc w:val="left"/>
      <w:pPr>
        <w:ind w:left="2228" w:hanging="360"/>
      </w:pPr>
      <w:rPr>
        <w:rFonts w:ascii="Courier New" w:hAnsi="Courier New" w:cs="Courier New" w:hint="default"/>
      </w:rPr>
    </w:lvl>
    <w:lvl w:ilvl="5" w:tplc="04090005" w:tentative="1">
      <w:start w:val="1"/>
      <w:numFmt w:val="bullet"/>
      <w:lvlText w:val=""/>
      <w:lvlJc w:val="left"/>
      <w:pPr>
        <w:ind w:left="2948" w:hanging="360"/>
      </w:pPr>
      <w:rPr>
        <w:rFonts w:ascii="Wingdings" w:hAnsi="Wingdings" w:hint="default"/>
      </w:rPr>
    </w:lvl>
    <w:lvl w:ilvl="6" w:tplc="04090001" w:tentative="1">
      <w:start w:val="1"/>
      <w:numFmt w:val="bullet"/>
      <w:lvlText w:val=""/>
      <w:lvlJc w:val="left"/>
      <w:pPr>
        <w:ind w:left="3668" w:hanging="360"/>
      </w:pPr>
      <w:rPr>
        <w:rFonts w:ascii="Symbol" w:hAnsi="Symbol" w:hint="default"/>
      </w:rPr>
    </w:lvl>
    <w:lvl w:ilvl="7" w:tplc="04090003" w:tentative="1">
      <w:start w:val="1"/>
      <w:numFmt w:val="bullet"/>
      <w:lvlText w:val="o"/>
      <w:lvlJc w:val="left"/>
      <w:pPr>
        <w:ind w:left="4388" w:hanging="360"/>
      </w:pPr>
      <w:rPr>
        <w:rFonts w:ascii="Courier New" w:hAnsi="Courier New" w:cs="Courier New" w:hint="default"/>
      </w:rPr>
    </w:lvl>
    <w:lvl w:ilvl="8" w:tplc="04090005" w:tentative="1">
      <w:start w:val="1"/>
      <w:numFmt w:val="bullet"/>
      <w:lvlText w:val=""/>
      <w:lvlJc w:val="left"/>
      <w:pPr>
        <w:ind w:left="5108" w:hanging="360"/>
      </w:pPr>
      <w:rPr>
        <w:rFonts w:ascii="Wingdings" w:hAnsi="Wingdings" w:hint="default"/>
      </w:rPr>
    </w:lvl>
  </w:abstractNum>
  <w:abstractNum w:abstractNumId="20">
    <w:nsid w:val="2EDC5EBF"/>
    <w:multiLevelType w:val="hybridMultilevel"/>
    <w:tmpl w:val="384C159E"/>
    <w:lvl w:ilvl="0" w:tplc="8A0090CA">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22A3911"/>
    <w:multiLevelType w:val="hybridMultilevel"/>
    <w:tmpl w:val="C02873B2"/>
    <w:lvl w:ilvl="0" w:tplc="C834FA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B5760C"/>
    <w:multiLevelType w:val="hybridMultilevel"/>
    <w:tmpl w:val="C226B62A"/>
    <w:lvl w:ilvl="0" w:tplc="E23A67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40B32"/>
    <w:multiLevelType w:val="hybridMultilevel"/>
    <w:tmpl w:val="31FA8E20"/>
    <w:lvl w:ilvl="0" w:tplc="8112266A">
      <w:start w:val="1"/>
      <w:numFmt w:val="decimal"/>
      <w:lvlText w:val="%1-"/>
      <w:lvlJc w:val="left"/>
      <w:pPr>
        <w:ind w:left="720" w:hanging="360"/>
      </w:pPr>
      <w:rPr>
        <w:rFonts w:eastAsia="Times New Roman" w:cs="PT Bold Brok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5624E"/>
    <w:multiLevelType w:val="hybridMultilevel"/>
    <w:tmpl w:val="871CCA4A"/>
    <w:lvl w:ilvl="0" w:tplc="67F0BDBC">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EB72A1F"/>
    <w:multiLevelType w:val="hybridMultilevel"/>
    <w:tmpl w:val="E11805B6"/>
    <w:lvl w:ilvl="0" w:tplc="E23A67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D2F8C"/>
    <w:multiLevelType w:val="hybridMultilevel"/>
    <w:tmpl w:val="093A6F44"/>
    <w:lvl w:ilvl="0" w:tplc="B52836F0">
      <w:start w:val="1"/>
      <w:numFmt w:val="decimal"/>
      <w:lvlText w:val="%1-"/>
      <w:lvlJc w:val="left"/>
      <w:pPr>
        <w:ind w:left="119" w:hanging="360"/>
      </w:pPr>
      <w:rPr>
        <w:rFonts w:hint="default"/>
      </w:rPr>
    </w:lvl>
    <w:lvl w:ilvl="1" w:tplc="04090019" w:tentative="1">
      <w:start w:val="1"/>
      <w:numFmt w:val="lowerLetter"/>
      <w:lvlText w:val="%2."/>
      <w:lvlJc w:val="left"/>
      <w:pPr>
        <w:ind w:left="839" w:hanging="360"/>
      </w:pPr>
    </w:lvl>
    <w:lvl w:ilvl="2" w:tplc="0409001B" w:tentative="1">
      <w:start w:val="1"/>
      <w:numFmt w:val="lowerRoman"/>
      <w:lvlText w:val="%3."/>
      <w:lvlJc w:val="right"/>
      <w:pPr>
        <w:ind w:left="1559" w:hanging="180"/>
      </w:pPr>
    </w:lvl>
    <w:lvl w:ilvl="3" w:tplc="0409000F" w:tentative="1">
      <w:start w:val="1"/>
      <w:numFmt w:val="decimal"/>
      <w:lvlText w:val="%4."/>
      <w:lvlJc w:val="left"/>
      <w:pPr>
        <w:ind w:left="2279" w:hanging="360"/>
      </w:pPr>
    </w:lvl>
    <w:lvl w:ilvl="4" w:tplc="04090019" w:tentative="1">
      <w:start w:val="1"/>
      <w:numFmt w:val="lowerLetter"/>
      <w:lvlText w:val="%5."/>
      <w:lvlJc w:val="left"/>
      <w:pPr>
        <w:ind w:left="2999" w:hanging="360"/>
      </w:pPr>
    </w:lvl>
    <w:lvl w:ilvl="5" w:tplc="0409001B" w:tentative="1">
      <w:start w:val="1"/>
      <w:numFmt w:val="lowerRoman"/>
      <w:lvlText w:val="%6."/>
      <w:lvlJc w:val="right"/>
      <w:pPr>
        <w:ind w:left="3719" w:hanging="180"/>
      </w:pPr>
    </w:lvl>
    <w:lvl w:ilvl="6" w:tplc="0409000F" w:tentative="1">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abstractNum w:abstractNumId="27">
    <w:nsid w:val="41895800"/>
    <w:multiLevelType w:val="hybridMultilevel"/>
    <w:tmpl w:val="7B4E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72150"/>
    <w:multiLevelType w:val="hybridMultilevel"/>
    <w:tmpl w:val="3776FD02"/>
    <w:lvl w:ilvl="0" w:tplc="9898824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603419"/>
    <w:multiLevelType w:val="hybridMultilevel"/>
    <w:tmpl w:val="F35EFEEA"/>
    <w:lvl w:ilvl="0" w:tplc="0AAE28AE">
      <w:start w:val="1"/>
      <w:numFmt w:val="decimal"/>
      <w:lvlText w:val="%1-"/>
      <w:lvlJc w:val="left"/>
      <w:pPr>
        <w:ind w:left="720" w:hanging="360"/>
      </w:pPr>
      <w:rPr>
        <w:rFonts w:cs="PT Bold Brok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A2E03"/>
    <w:multiLevelType w:val="hybridMultilevel"/>
    <w:tmpl w:val="5EDC9E9A"/>
    <w:lvl w:ilvl="0" w:tplc="55E6D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96FFD"/>
    <w:multiLevelType w:val="hybridMultilevel"/>
    <w:tmpl w:val="5A56EDEC"/>
    <w:lvl w:ilvl="0" w:tplc="256ABB18">
      <w:start w:val="1"/>
      <w:numFmt w:val="decimal"/>
      <w:lvlText w:val="%1-"/>
      <w:lvlJc w:val="left"/>
      <w:pPr>
        <w:ind w:left="643" w:hanging="360"/>
      </w:pPr>
      <w:rPr>
        <w:rFonts w:ascii="Arabic Typesetting" w:hAnsi="Arabic Typesetting" w:cs="Arabic Typesetti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C74C6"/>
    <w:multiLevelType w:val="hybridMultilevel"/>
    <w:tmpl w:val="8926F682"/>
    <w:lvl w:ilvl="0" w:tplc="8A52D388">
      <w:start w:val="1"/>
      <w:numFmt w:val="decimal"/>
      <w:lvlText w:val="%1-"/>
      <w:lvlJc w:val="left"/>
      <w:pPr>
        <w:ind w:left="360" w:hanging="360"/>
      </w:pPr>
    </w:lvl>
    <w:lvl w:ilvl="1" w:tplc="04090019">
      <w:start w:val="1"/>
      <w:numFmt w:val="lowerLetter"/>
      <w:lvlText w:val="%2."/>
      <w:lvlJc w:val="left"/>
      <w:pPr>
        <w:ind w:left="455" w:hanging="360"/>
      </w:pPr>
    </w:lvl>
    <w:lvl w:ilvl="2" w:tplc="0409001B">
      <w:start w:val="1"/>
      <w:numFmt w:val="lowerRoman"/>
      <w:lvlText w:val="%3."/>
      <w:lvlJc w:val="right"/>
      <w:pPr>
        <w:ind w:left="1175" w:hanging="180"/>
      </w:pPr>
    </w:lvl>
    <w:lvl w:ilvl="3" w:tplc="0409000F">
      <w:start w:val="1"/>
      <w:numFmt w:val="decimal"/>
      <w:lvlText w:val="%4."/>
      <w:lvlJc w:val="left"/>
      <w:pPr>
        <w:ind w:left="1895" w:hanging="360"/>
      </w:pPr>
    </w:lvl>
    <w:lvl w:ilvl="4" w:tplc="04090019">
      <w:start w:val="1"/>
      <w:numFmt w:val="lowerLetter"/>
      <w:lvlText w:val="%5."/>
      <w:lvlJc w:val="left"/>
      <w:pPr>
        <w:ind w:left="2615" w:hanging="360"/>
      </w:pPr>
    </w:lvl>
    <w:lvl w:ilvl="5" w:tplc="0409001B">
      <w:start w:val="1"/>
      <w:numFmt w:val="lowerRoman"/>
      <w:lvlText w:val="%6."/>
      <w:lvlJc w:val="right"/>
      <w:pPr>
        <w:ind w:left="3335" w:hanging="180"/>
      </w:pPr>
    </w:lvl>
    <w:lvl w:ilvl="6" w:tplc="0409000F">
      <w:start w:val="1"/>
      <w:numFmt w:val="decimal"/>
      <w:lvlText w:val="%7."/>
      <w:lvlJc w:val="left"/>
      <w:pPr>
        <w:ind w:left="4055" w:hanging="360"/>
      </w:pPr>
    </w:lvl>
    <w:lvl w:ilvl="7" w:tplc="04090019">
      <w:start w:val="1"/>
      <w:numFmt w:val="lowerLetter"/>
      <w:lvlText w:val="%8."/>
      <w:lvlJc w:val="left"/>
      <w:pPr>
        <w:ind w:left="4775" w:hanging="360"/>
      </w:pPr>
    </w:lvl>
    <w:lvl w:ilvl="8" w:tplc="0409001B">
      <w:start w:val="1"/>
      <w:numFmt w:val="lowerRoman"/>
      <w:lvlText w:val="%9."/>
      <w:lvlJc w:val="right"/>
      <w:pPr>
        <w:ind w:left="5495" w:hanging="180"/>
      </w:pPr>
    </w:lvl>
  </w:abstractNum>
  <w:abstractNum w:abstractNumId="33">
    <w:nsid w:val="60612E2D"/>
    <w:multiLevelType w:val="hybridMultilevel"/>
    <w:tmpl w:val="4B9E6624"/>
    <w:lvl w:ilvl="0" w:tplc="094E3C2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66FAC"/>
    <w:multiLevelType w:val="hybridMultilevel"/>
    <w:tmpl w:val="BE728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1040C"/>
    <w:multiLevelType w:val="hybridMultilevel"/>
    <w:tmpl w:val="AEFC76B8"/>
    <w:lvl w:ilvl="0" w:tplc="F28431FA">
      <w:start w:val="1"/>
      <w:numFmt w:val="decimal"/>
      <w:lvlText w:val="%1-"/>
      <w:lvlJc w:val="left"/>
      <w:pPr>
        <w:ind w:left="360" w:hanging="360"/>
      </w:pPr>
    </w:lvl>
    <w:lvl w:ilvl="1" w:tplc="04090019">
      <w:start w:val="1"/>
      <w:numFmt w:val="lowerLetter"/>
      <w:lvlText w:val="%2."/>
      <w:lvlJc w:val="left"/>
      <w:pPr>
        <w:ind w:left="455" w:hanging="360"/>
      </w:pPr>
    </w:lvl>
    <w:lvl w:ilvl="2" w:tplc="0409001B">
      <w:start w:val="1"/>
      <w:numFmt w:val="lowerRoman"/>
      <w:lvlText w:val="%3."/>
      <w:lvlJc w:val="right"/>
      <w:pPr>
        <w:ind w:left="1175" w:hanging="180"/>
      </w:pPr>
    </w:lvl>
    <w:lvl w:ilvl="3" w:tplc="0409000F">
      <w:start w:val="1"/>
      <w:numFmt w:val="decimal"/>
      <w:lvlText w:val="%4."/>
      <w:lvlJc w:val="left"/>
      <w:pPr>
        <w:ind w:left="1895" w:hanging="360"/>
      </w:pPr>
    </w:lvl>
    <w:lvl w:ilvl="4" w:tplc="04090019">
      <w:start w:val="1"/>
      <w:numFmt w:val="lowerLetter"/>
      <w:lvlText w:val="%5."/>
      <w:lvlJc w:val="left"/>
      <w:pPr>
        <w:ind w:left="2615" w:hanging="360"/>
      </w:pPr>
    </w:lvl>
    <w:lvl w:ilvl="5" w:tplc="0409001B">
      <w:start w:val="1"/>
      <w:numFmt w:val="lowerRoman"/>
      <w:lvlText w:val="%6."/>
      <w:lvlJc w:val="right"/>
      <w:pPr>
        <w:ind w:left="3335" w:hanging="180"/>
      </w:pPr>
    </w:lvl>
    <w:lvl w:ilvl="6" w:tplc="0409000F">
      <w:start w:val="1"/>
      <w:numFmt w:val="decimal"/>
      <w:lvlText w:val="%7."/>
      <w:lvlJc w:val="left"/>
      <w:pPr>
        <w:ind w:left="4055" w:hanging="360"/>
      </w:pPr>
    </w:lvl>
    <w:lvl w:ilvl="7" w:tplc="04090019">
      <w:start w:val="1"/>
      <w:numFmt w:val="lowerLetter"/>
      <w:lvlText w:val="%8."/>
      <w:lvlJc w:val="left"/>
      <w:pPr>
        <w:ind w:left="4775" w:hanging="360"/>
      </w:pPr>
    </w:lvl>
    <w:lvl w:ilvl="8" w:tplc="0409001B">
      <w:start w:val="1"/>
      <w:numFmt w:val="lowerRoman"/>
      <w:lvlText w:val="%9."/>
      <w:lvlJc w:val="right"/>
      <w:pPr>
        <w:ind w:left="5495" w:hanging="180"/>
      </w:pPr>
    </w:lvl>
  </w:abstractNum>
  <w:abstractNum w:abstractNumId="36">
    <w:nsid w:val="6E2A1BAB"/>
    <w:multiLevelType w:val="hybridMultilevel"/>
    <w:tmpl w:val="5EDC9E9A"/>
    <w:lvl w:ilvl="0" w:tplc="55E6D0A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60994"/>
    <w:multiLevelType w:val="hybridMultilevel"/>
    <w:tmpl w:val="ED52F992"/>
    <w:lvl w:ilvl="0" w:tplc="DBE0CA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C29DF"/>
    <w:multiLevelType w:val="hybridMultilevel"/>
    <w:tmpl w:val="07F6CE46"/>
    <w:lvl w:ilvl="0" w:tplc="E23A67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C2A02"/>
    <w:multiLevelType w:val="hybridMultilevel"/>
    <w:tmpl w:val="6B701946"/>
    <w:lvl w:ilvl="0" w:tplc="E160D3BC">
      <w:start w:val="1"/>
      <w:numFmt w:val="decimal"/>
      <w:lvlText w:val="%1-"/>
      <w:lvlJc w:val="left"/>
      <w:pPr>
        <w:ind w:left="-122" w:hanging="360"/>
      </w:pPr>
      <w:rPr>
        <w:rFonts w:hint="default"/>
      </w:rPr>
    </w:lvl>
    <w:lvl w:ilvl="1" w:tplc="04090019" w:tentative="1">
      <w:start w:val="1"/>
      <w:numFmt w:val="lowerLetter"/>
      <w:lvlText w:val="%2."/>
      <w:lvlJc w:val="left"/>
      <w:pPr>
        <w:ind w:left="598" w:hanging="360"/>
      </w:pPr>
    </w:lvl>
    <w:lvl w:ilvl="2" w:tplc="0409001B" w:tentative="1">
      <w:start w:val="1"/>
      <w:numFmt w:val="lowerRoman"/>
      <w:lvlText w:val="%3."/>
      <w:lvlJc w:val="right"/>
      <w:pPr>
        <w:ind w:left="1318" w:hanging="180"/>
      </w:pPr>
    </w:lvl>
    <w:lvl w:ilvl="3" w:tplc="0409000F" w:tentative="1">
      <w:start w:val="1"/>
      <w:numFmt w:val="decimal"/>
      <w:lvlText w:val="%4."/>
      <w:lvlJc w:val="left"/>
      <w:pPr>
        <w:ind w:left="2038" w:hanging="360"/>
      </w:pPr>
    </w:lvl>
    <w:lvl w:ilvl="4" w:tplc="04090019" w:tentative="1">
      <w:start w:val="1"/>
      <w:numFmt w:val="lowerLetter"/>
      <w:lvlText w:val="%5."/>
      <w:lvlJc w:val="left"/>
      <w:pPr>
        <w:ind w:left="2758" w:hanging="360"/>
      </w:pPr>
    </w:lvl>
    <w:lvl w:ilvl="5" w:tplc="0409001B" w:tentative="1">
      <w:start w:val="1"/>
      <w:numFmt w:val="lowerRoman"/>
      <w:lvlText w:val="%6."/>
      <w:lvlJc w:val="right"/>
      <w:pPr>
        <w:ind w:left="3478" w:hanging="180"/>
      </w:pPr>
    </w:lvl>
    <w:lvl w:ilvl="6" w:tplc="0409000F" w:tentative="1">
      <w:start w:val="1"/>
      <w:numFmt w:val="decimal"/>
      <w:lvlText w:val="%7."/>
      <w:lvlJc w:val="left"/>
      <w:pPr>
        <w:ind w:left="4198" w:hanging="360"/>
      </w:pPr>
    </w:lvl>
    <w:lvl w:ilvl="7" w:tplc="04090019" w:tentative="1">
      <w:start w:val="1"/>
      <w:numFmt w:val="lowerLetter"/>
      <w:lvlText w:val="%8."/>
      <w:lvlJc w:val="left"/>
      <w:pPr>
        <w:ind w:left="4918" w:hanging="360"/>
      </w:pPr>
    </w:lvl>
    <w:lvl w:ilvl="8" w:tplc="0409001B" w:tentative="1">
      <w:start w:val="1"/>
      <w:numFmt w:val="lowerRoman"/>
      <w:lvlText w:val="%9."/>
      <w:lvlJc w:val="right"/>
      <w:pPr>
        <w:ind w:left="5638" w:hanging="180"/>
      </w:pPr>
    </w:lvl>
  </w:abstractNum>
  <w:abstractNum w:abstractNumId="40">
    <w:nsid w:val="760D22A4"/>
    <w:multiLevelType w:val="multilevel"/>
    <w:tmpl w:val="63A0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31507F"/>
    <w:multiLevelType w:val="hybridMultilevel"/>
    <w:tmpl w:val="9C10AC10"/>
    <w:lvl w:ilvl="0" w:tplc="A33805B8">
      <w:start w:val="1"/>
      <w:numFmt w:val="decimal"/>
      <w:lvlText w:val="%1-"/>
      <w:lvlJc w:val="left"/>
      <w:pPr>
        <w:ind w:left="360"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2">
    <w:nsid w:val="7C2452AC"/>
    <w:multiLevelType w:val="hybridMultilevel"/>
    <w:tmpl w:val="D378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9"/>
  </w:num>
  <w:num w:numId="5">
    <w:abstractNumId w:val="37"/>
  </w:num>
  <w:num w:numId="6">
    <w:abstractNumId w:val="13"/>
  </w:num>
  <w:num w:numId="7">
    <w:abstractNumId w:val="10"/>
  </w:num>
  <w:num w:numId="8">
    <w:abstractNumId w:val="33"/>
  </w:num>
  <w:num w:numId="9">
    <w:abstractNumId w:val="25"/>
  </w:num>
  <w:num w:numId="10">
    <w:abstractNumId w:val="38"/>
  </w:num>
  <w:num w:numId="11">
    <w:abstractNumId w:val="22"/>
  </w:num>
  <w:num w:numId="12">
    <w:abstractNumId w:val="34"/>
  </w:num>
  <w:num w:numId="13">
    <w:abstractNumId w:val="12"/>
  </w:num>
  <w:num w:numId="14">
    <w:abstractNumId w:val="11"/>
  </w:num>
  <w:num w:numId="15">
    <w:abstractNumId w:val="7"/>
  </w:num>
  <w:num w:numId="16">
    <w:abstractNumId w:val="15"/>
  </w:num>
  <w:num w:numId="17">
    <w:abstractNumId w:val="1"/>
  </w:num>
  <w:num w:numId="18">
    <w:abstractNumId w:val="42"/>
  </w:num>
  <w:num w:numId="19">
    <w:abstractNumId w:val="2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8"/>
  </w:num>
  <w:num w:numId="26">
    <w:abstractNumId w:val="36"/>
  </w:num>
  <w:num w:numId="27">
    <w:abstractNumId w:val="30"/>
  </w:num>
  <w:num w:numId="28">
    <w:abstractNumId w:val="20"/>
  </w:num>
  <w:num w:numId="29">
    <w:abstractNumId w:val="6"/>
  </w:num>
  <w:num w:numId="30">
    <w:abstractNumId w:val="19"/>
  </w:num>
  <w:num w:numId="31">
    <w:abstractNumId w:val="2"/>
  </w:num>
  <w:num w:numId="32">
    <w:abstractNumId w:val="29"/>
  </w:num>
  <w:num w:numId="33">
    <w:abstractNumId w:val="23"/>
  </w:num>
  <w:num w:numId="34">
    <w:abstractNumId w:val="31"/>
  </w:num>
  <w:num w:numId="35">
    <w:abstractNumId w:val="5"/>
  </w:num>
  <w:num w:numId="36">
    <w:abstractNumId w:val="4"/>
  </w:num>
  <w:num w:numId="37">
    <w:abstractNumId w:val="26"/>
  </w:num>
  <w:num w:numId="38">
    <w:abstractNumId w:val="21"/>
  </w:num>
  <w:num w:numId="39">
    <w:abstractNumId w:val="39"/>
  </w:num>
  <w:num w:numId="40">
    <w:abstractNumId w:val="3"/>
  </w:num>
  <w:num w:numId="41">
    <w:abstractNumId w:val="40"/>
  </w:num>
  <w:num w:numId="42">
    <w:abstractNumId w:val="8"/>
  </w:num>
  <w:num w:numId="43">
    <w:abstractNumId w:val="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3A"/>
    <w:rsid w:val="00047889"/>
    <w:rsid w:val="00054B93"/>
    <w:rsid w:val="000953BF"/>
    <w:rsid w:val="000B73C2"/>
    <w:rsid w:val="0010372F"/>
    <w:rsid w:val="00113386"/>
    <w:rsid w:val="00153A56"/>
    <w:rsid w:val="001966F4"/>
    <w:rsid w:val="001B6608"/>
    <w:rsid w:val="001D63AA"/>
    <w:rsid w:val="00223811"/>
    <w:rsid w:val="00247703"/>
    <w:rsid w:val="00280CD4"/>
    <w:rsid w:val="002948DC"/>
    <w:rsid w:val="002A5F30"/>
    <w:rsid w:val="002B07D6"/>
    <w:rsid w:val="0030585A"/>
    <w:rsid w:val="00330CB4"/>
    <w:rsid w:val="003505BC"/>
    <w:rsid w:val="00364050"/>
    <w:rsid w:val="00397747"/>
    <w:rsid w:val="003F0B42"/>
    <w:rsid w:val="00400D01"/>
    <w:rsid w:val="0040365F"/>
    <w:rsid w:val="0040651E"/>
    <w:rsid w:val="00456B70"/>
    <w:rsid w:val="00476871"/>
    <w:rsid w:val="004D144E"/>
    <w:rsid w:val="004D495C"/>
    <w:rsid w:val="00575623"/>
    <w:rsid w:val="0057638E"/>
    <w:rsid w:val="00583991"/>
    <w:rsid w:val="005977DA"/>
    <w:rsid w:val="005B5AA1"/>
    <w:rsid w:val="005C5056"/>
    <w:rsid w:val="00633C07"/>
    <w:rsid w:val="006F18A1"/>
    <w:rsid w:val="006F34A4"/>
    <w:rsid w:val="007149AE"/>
    <w:rsid w:val="00792533"/>
    <w:rsid w:val="0081176D"/>
    <w:rsid w:val="0085111C"/>
    <w:rsid w:val="00867A11"/>
    <w:rsid w:val="00886A45"/>
    <w:rsid w:val="008E427B"/>
    <w:rsid w:val="009176A3"/>
    <w:rsid w:val="00922931"/>
    <w:rsid w:val="00984F1C"/>
    <w:rsid w:val="00997202"/>
    <w:rsid w:val="00A01236"/>
    <w:rsid w:val="00A018C0"/>
    <w:rsid w:val="00A72699"/>
    <w:rsid w:val="00A82A2A"/>
    <w:rsid w:val="00AB7499"/>
    <w:rsid w:val="00AF6C9C"/>
    <w:rsid w:val="00B10590"/>
    <w:rsid w:val="00B1719E"/>
    <w:rsid w:val="00B60BC0"/>
    <w:rsid w:val="00B750B9"/>
    <w:rsid w:val="00BA4B41"/>
    <w:rsid w:val="00C07865"/>
    <w:rsid w:val="00D156AD"/>
    <w:rsid w:val="00D243C0"/>
    <w:rsid w:val="00D52DA1"/>
    <w:rsid w:val="00DA1712"/>
    <w:rsid w:val="00DB384D"/>
    <w:rsid w:val="00E03F85"/>
    <w:rsid w:val="00E2330E"/>
    <w:rsid w:val="00E45B2E"/>
    <w:rsid w:val="00EA3357"/>
    <w:rsid w:val="00EC16D2"/>
    <w:rsid w:val="00ED3A39"/>
    <w:rsid w:val="00EF1B98"/>
    <w:rsid w:val="00F0371F"/>
    <w:rsid w:val="00F06D56"/>
    <w:rsid w:val="00F07672"/>
    <w:rsid w:val="00F5633A"/>
    <w:rsid w:val="00FC3C3F"/>
    <w:rsid w:val="00FF5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rsid w:val="00280CD4"/>
    <w:pPr>
      <w:keepNext/>
      <w:keepLines/>
      <w:spacing w:before="480" w:after="120" w:line="240" w:lineRule="auto"/>
      <w:ind w:firstLine="397"/>
      <w:jc w:val="both"/>
      <w:outlineLvl w:val="0"/>
    </w:pPr>
    <w:rPr>
      <w:rFonts w:ascii="Calibri" w:eastAsia="Calibri" w:hAnsi="Calibri" w:cs="Calibri"/>
      <w:b/>
      <w:sz w:val="48"/>
      <w:szCs w:val="48"/>
    </w:rPr>
  </w:style>
  <w:style w:type="paragraph" w:styleId="2">
    <w:name w:val="heading 2"/>
    <w:basedOn w:val="a"/>
    <w:next w:val="a"/>
    <w:link w:val="2Char"/>
    <w:qFormat/>
    <w:rsid w:val="00280CD4"/>
    <w:pPr>
      <w:keepNext/>
      <w:keepLines/>
      <w:spacing w:before="360" w:after="80" w:line="240" w:lineRule="auto"/>
      <w:ind w:firstLine="397"/>
      <w:jc w:val="both"/>
      <w:outlineLvl w:val="1"/>
    </w:pPr>
    <w:rPr>
      <w:rFonts w:ascii="Calibri" w:eastAsia="Calibri" w:hAnsi="Calibri" w:cs="Calibri"/>
      <w:b/>
      <w:sz w:val="36"/>
      <w:szCs w:val="36"/>
    </w:rPr>
  </w:style>
  <w:style w:type="paragraph" w:styleId="3">
    <w:name w:val="heading 3"/>
    <w:basedOn w:val="a"/>
    <w:next w:val="a"/>
    <w:link w:val="3Char"/>
    <w:rsid w:val="00280CD4"/>
    <w:pPr>
      <w:keepNext/>
      <w:keepLines/>
      <w:spacing w:before="280" w:after="80" w:line="240" w:lineRule="auto"/>
      <w:ind w:firstLine="397"/>
      <w:jc w:val="both"/>
      <w:outlineLvl w:val="2"/>
    </w:pPr>
    <w:rPr>
      <w:rFonts w:ascii="Calibri" w:eastAsia="Calibri" w:hAnsi="Calibri" w:cs="Calibri"/>
      <w:b/>
      <w:sz w:val="28"/>
      <w:szCs w:val="28"/>
    </w:rPr>
  </w:style>
  <w:style w:type="paragraph" w:styleId="4">
    <w:name w:val="heading 4"/>
    <w:basedOn w:val="a"/>
    <w:next w:val="a"/>
    <w:link w:val="4Char"/>
    <w:rsid w:val="00280CD4"/>
    <w:pPr>
      <w:keepNext/>
      <w:keepLines/>
      <w:spacing w:before="240" w:after="40" w:line="240" w:lineRule="auto"/>
      <w:ind w:firstLine="397"/>
      <w:jc w:val="both"/>
      <w:outlineLvl w:val="3"/>
    </w:pPr>
    <w:rPr>
      <w:rFonts w:ascii="Calibri" w:eastAsia="Calibri" w:hAnsi="Calibri" w:cs="Calibri"/>
      <w:b/>
      <w:sz w:val="24"/>
      <w:szCs w:val="24"/>
    </w:rPr>
  </w:style>
  <w:style w:type="paragraph" w:styleId="5">
    <w:name w:val="heading 5"/>
    <w:basedOn w:val="a"/>
    <w:next w:val="a"/>
    <w:link w:val="5Char"/>
    <w:rsid w:val="00280CD4"/>
    <w:pPr>
      <w:keepNext/>
      <w:keepLines/>
      <w:spacing w:before="220" w:after="40" w:line="240" w:lineRule="auto"/>
      <w:ind w:firstLine="397"/>
      <w:jc w:val="both"/>
      <w:outlineLvl w:val="4"/>
    </w:pPr>
    <w:rPr>
      <w:rFonts w:ascii="Calibri" w:eastAsia="Calibri" w:hAnsi="Calibri" w:cs="Calibri"/>
      <w:b/>
    </w:rPr>
  </w:style>
  <w:style w:type="paragraph" w:styleId="6">
    <w:name w:val="heading 6"/>
    <w:basedOn w:val="a"/>
    <w:next w:val="a"/>
    <w:link w:val="6Char"/>
    <w:rsid w:val="00280CD4"/>
    <w:pPr>
      <w:keepNext/>
      <w:keepLines/>
      <w:spacing w:before="200" w:after="40" w:line="240" w:lineRule="auto"/>
      <w:ind w:firstLine="397"/>
      <w:jc w:val="both"/>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5F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A5F30"/>
    <w:rPr>
      <w:rFonts w:ascii="Tahoma" w:hAnsi="Tahoma" w:cs="Tahoma"/>
      <w:sz w:val="16"/>
      <w:szCs w:val="16"/>
    </w:rPr>
  </w:style>
  <w:style w:type="character" w:styleId="Hyperlink">
    <w:name w:val="Hyperlink"/>
    <w:basedOn w:val="a0"/>
    <w:uiPriority w:val="99"/>
    <w:unhideWhenUsed/>
    <w:rsid w:val="002A5F30"/>
    <w:rPr>
      <w:color w:val="0000FF" w:themeColor="hyperlink"/>
      <w:u w:val="single"/>
    </w:rPr>
  </w:style>
  <w:style w:type="paragraph" w:styleId="a4">
    <w:name w:val="header"/>
    <w:basedOn w:val="a"/>
    <w:link w:val="Char0"/>
    <w:uiPriority w:val="99"/>
    <w:unhideWhenUsed/>
    <w:rsid w:val="002A5F30"/>
    <w:pPr>
      <w:tabs>
        <w:tab w:val="center" w:pos="4153"/>
        <w:tab w:val="right" w:pos="8306"/>
      </w:tabs>
      <w:spacing w:after="0" w:line="240" w:lineRule="auto"/>
    </w:pPr>
  </w:style>
  <w:style w:type="character" w:customStyle="1" w:styleId="Char0">
    <w:name w:val="رأس الصفحة Char"/>
    <w:basedOn w:val="a0"/>
    <w:link w:val="a4"/>
    <w:uiPriority w:val="99"/>
    <w:rsid w:val="002A5F30"/>
  </w:style>
  <w:style w:type="paragraph" w:styleId="a5">
    <w:name w:val="footer"/>
    <w:basedOn w:val="a"/>
    <w:link w:val="Char1"/>
    <w:uiPriority w:val="99"/>
    <w:unhideWhenUsed/>
    <w:rsid w:val="002A5F30"/>
    <w:pPr>
      <w:tabs>
        <w:tab w:val="center" w:pos="4153"/>
        <w:tab w:val="right" w:pos="8306"/>
      </w:tabs>
      <w:spacing w:after="0" w:line="240" w:lineRule="auto"/>
    </w:pPr>
  </w:style>
  <w:style w:type="character" w:customStyle="1" w:styleId="Char1">
    <w:name w:val="تذييل الصفحة Char"/>
    <w:basedOn w:val="a0"/>
    <w:link w:val="a5"/>
    <w:uiPriority w:val="99"/>
    <w:rsid w:val="002A5F30"/>
  </w:style>
  <w:style w:type="character" w:customStyle="1" w:styleId="rynqvb">
    <w:name w:val="rynqvb"/>
    <w:basedOn w:val="a0"/>
    <w:rsid w:val="00DB384D"/>
  </w:style>
  <w:style w:type="character" w:customStyle="1" w:styleId="1Char">
    <w:name w:val="عنوان 1 Char"/>
    <w:basedOn w:val="a0"/>
    <w:link w:val="1"/>
    <w:rsid w:val="00280CD4"/>
    <w:rPr>
      <w:rFonts w:ascii="Calibri" w:eastAsia="Calibri" w:hAnsi="Calibri" w:cs="Calibri"/>
      <w:b/>
      <w:sz w:val="48"/>
      <w:szCs w:val="48"/>
    </w:rPr>
  </w:style>
  <w:style w:type="character" w:customStyle="1" w:styleId="2Char">
    <w:name w:val="عنوان 2 Char"/>
    <w:basedOn w:val="a0"/>
    <w:link w:val="2"/>
    <w:rsid w:val="00280CD4"/>
    <w:rPr>
      <w:rFonts w:ascii="Calibri" w:eastAsia="Calibri" w:hAnsi="Calibri" w:cs="Calibri"/>
      <w:b/>
      <w:sz w:val="36"/>
      <w:szCs w:val="36"/>
    </w:rPr>
  </w:style>
  <w:style w:type="character" w:customStyle="1" w:styleId="3Char">
    <w:name w:val="عنوان 3 Char"/>
    <w:basedOn w:val="a0"/>
    <w:link w:val="3"/>
    <w:rsid w:val="00280CD4"/>
    <w:rPr>
      <w:rFonts w:ascii="Calibri" w:eastAsia="Calibri" w:hAnsi="Calibri" w:cs="Calibri"/>
      <w:b/>
      <w:sz w:val="28"/>
      <w:szCs w:val="28"/>
    </w:rPr>
  </w:style>
  <w:style w:type="character" w:customStyle="1" w:styleId="4Char">
    <w:name w:val="عنوان 4 Char"/>
    <w:basedOn w:val="a0"/>
    <w:link w:val="4"/>
    <w:rsid w:val="00280CD4"/>
    <w:rPr>
      <w:rFonts w:ascii="Calibri" w:eastAsia="Calibri" w:hAnsi="Calibri" w:cs="Calibri"/>
      <w:b/>
      <w:sz w:val="24"/>
      <w:szCs w:val="24"/>
    </w:rPr>
  </w:style>
  <w:style w:type="character" w:customStyle="1" w:styleId="5Char">
    <w:name w:val="عنوان 5 Char"/>
    <w:basedOn w:val="a0"/>
    <w:link w:val="5"/>
    <w:rsid w:val="00280CD4"/>
    <w:rPr>
      <w:rFonts w:ascii="Calibri" w:eastAsia="Calibri" w:hAnsi="Calibri" w:cs="Calibri"/>
      <w:b/>
    </w:rPr>
  </w:style>
  <w:style w:type="character" w:customStyle="1" w:styleId="6Char">
    <w:name w:val="عنوان 6 Char"/>
    <w:basedOn w:val="a0"/>
    <w:link w:val="6"/>
    <w:rsid w:val="00280CD4"/>
    <w:rPr>
      <w:rFonts w:ascii="Calibri" w:eastAsia="Calibri" w:hAnsi="Calibri" w:cs="Calibri"/>
      <w:b/>
      <w:sz w:val="20"/>
      <w:szCs w:val="20"/>
    </w:rPr>
  </w:style>
  <w:style w:type="numbering" w:customStyle="1" w:styleId="10">
    <w:name w:val="بلا قائمة1"/>
    <w:next w:val="a2"/>
    <w:uiPriority w:val="99"/>
    <w:semiHidden/>
    <w:unhideWhenUsed/>
    <w:rsid w:val="00280CD4"/>
  </w:style>
  <w:style w:type="table" w:customStyle="1" w:styleId="TableNormal">
    <w:name w:val="Table Normal"/>
    <w:rsid w:val="00280CD4"/>
    <w:pPr>
      <w:bidi/>
      <w:spacing w:line="240" w:lineRule="auto"/>
      <w:ind w:firstLine="397"/>
      <w:jc w:val="both"/>
    </w:pPr>
    <w:rPr>
      <w:rFonts w:ascii="Calibri" w:eastAsia="Calibri" w:hAnsi="Calibri" w:cs="Calibri"/>
      <w:sz w:val="20"/>
      <w:szCs w:val="20"/>
    </w:rPr>
    <w:tblPr>
      <w:tblCellMar>
        <w:top w:w="0" w:type="dxa"/>
        <w:left w:w="0" w:type="dxa"/>
        <w:bottom w:w="0" w:type="dxa"/>
        <w:right w:w="0" w:type="dxa"/>
      </w:tblCellMar>
    </w:tblPr>
  </w:style>
  <w:style w:type="paragraph" w:styleId="a6">
    <w:name w:val="Title"/>
    <w:basedOn w:val="a"/>
    <w:next w:val="a"/>
    <w:link w:val="Char2"/>
    <w:rsid w:val="00280CD4"/>
    <w:pPr>
      <w:keepNext/>
      <w:keepLines/>
      <w:spacing w:before="480" w:after="120" w:line="240" w:lineRule="auto"/>
      <w:ind w:firstLine="397"/>
      <w:jc w:val="both"/>
    </w:pPr>
    <w:rPr>
      <w:rFonts w:ascii="Calibri" w:eastAsia="Calibri" w:hAnsi="Calibri" w:cs="Calibri"/>
      <w:b/>
      <w:sz w:val="72"/>
      <w:szCs w:val="72"/>
    </w:rPr>
  </w:style>
  <w:style w:type="character" w:customStyle="1" w:styleId="Char2">
    <w:name w:val="العنوان Char"/>
    <w:basedOn w:val="a0"/>
    <w:link w:val="a6"/>
    <w:rsid w:val="00280CD4"/>
    <w:rPr>
      <w:rFonts w:ascii="Calibri" w:eastAsia="Calibri" w:hAnsi="Calibri" w:cs="Calibri"/>
      <w:b/>
      <w:sz w:val="72"/>
      <w:szCs w:val="72"/>
    </w:rPr>
  </w:style>
  <w:style w:type="paragraph" w:styleId="a7">
    <w:name w:val="Subtitle"/>
    <w:basedOn w:val="a"/>
    <w:next w:val="a"/>
    <w:link w:val="Char3"/>
    <w:rsid w:val="00280CD4"/>
    <w:pPr>
      <w:keepNext/>
      <w:keepLines/>
      <w:spacing w:before="360" w:after="80" w:line="240" w:lineRule="auto"/>
      <w:ind w:firstLine="397"/>
      <w:jc w:val="both"/>
    </w:pPr>
    <w:rPr>
      <w:rFonts w:ascii="Georgia" w:eastAsia="Georgia" w:hAnsi="Georgia" w:cs="Georgia"/>
      <w:i/>
      <w:color w:val="666666"/>
      <w:sz w:val="48"/>
      <w:szCs w:val="48"/>
    </w:rPr>
  </w:style>
  <w:style w:type="character" w:customStyle="1" w:styleId="Char3">
    <w:name w:val="عنوان فرعي Char"/>
    <w:basedOn w:val="a0"/>
    <w:link w:val="a7"/>
    <w:rsid w:val="00280CD4"/>
    <w:rPr>
      <w:rFonts w:ascii="Georgia" w:eastAsia="Georgia" w:hAnsi="Georgia" w:cs="Georgia"/>
      <w:i/>
      <w:color w:val="666666"/>
      <w:sz w:val="48"/>
      <w:szCs w:val="48"/>
    </w:rPr>
  </w:style>
  <w:style w:type="character" w:customStyle="1" w:styleId="11">
    <w:name w:val="تأكيد دقيق1"/>
    <w:basedOn w:val="a0"/>
    <w:uiPriority w:val="19"/>
    <w:qFormat/>
    <w:rsid w:val="00280CD4"/>
    <w:rPr>
      <w:i/>
      <w:iCs/>
      <w:color w:val="404040"/>
    </w:rPr>
  </w:style>
  <w:style w:type="table" w:styleId="a8">
    <w:name w:val="Table Grid"/>
    <w:basedOn w:val="a1"/>
    <w:uiPriority w:val="39"/>
    <w:rsid w:val="00280CD4"/>
    <w:pPr>
      <w:bidi/>
      <w:spacing w:line="240" w:lineRule="auto"/>
      <w:ind w:firstLine="397"/>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شبكة جدول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شبكة جدول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شبكة جدول1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شبكة جدول2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شبكة جدول2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شبكة جدول2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شبكة جدول2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شبكة جدول2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شبكة جدول2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شبكة جدول2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شبكة جدول3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شبكة جدول3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شبكة جدول3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شبكة جدول3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جدول3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شبكة جدول3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شبكة جدول3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شبكة جدول3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شبكة جدول4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شبكة جدول4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شبكة جدول4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شبكة جدول4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شبكة جدول4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شبكة جدول4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شبكة جدول4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شبكة جدول4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شبكة جدول4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شبكة جدول5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جدول5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جدول5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شبكة جدول5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شبكة جدول5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شبكة جدول5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شبكة جدول5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شبكة جدول5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شبكة جدول5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شبكة جدول5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شبكة جدول6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شبكة جدول6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شبكة جدول6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شبكة جدول6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شبكة جدول6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شبكة جدول6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شبكة جدول6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شبكة جدول6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نص حاشية سفلية1"/>
    <w:basedOn w:val="a"/>
    <w:next w:val="a9"/>
    <w:link w:val="Char4"/>
    <w:uiPriority w:val="99"/>
    <w:unhideWhenUsed/>
    <w:rsid w:val="00280CD4"/>
    <w:pPr>
      <w:spacing w:line="240" w:lineRule="auto"/>
      <w:ind w:left="-244" w:firstLine="567"/>
      <w:jc w:val="right"/>
    </w:pPr>
    <w:rPr>
      <w:rFonts w:ascii="Simplified Arabic" w:eastAsia="Calibri" w:hAnsi="Simplified Arabic" w:cs="Simplified Arabic"/>
      <w:color w:val="000000"/>
    </w:rPr>
  </w:style>
  <w:style w:type="character" w:customStyle="1" w:styleId="Char4">
    <w:name w:val="نص حاشية سفلية Char"/>
    <w:basedOn w:val="a0"/>
    <w:link w:val="1a"/>
    <w:uiPriority w:val="99"/>
    <w:rsid w:val="00280CD4"/>
    <w:rPr>
      <w:rFonts w:ascii="Simplified Arabic" w:eastAsia="Calibri" w:hAnsi="Simplified Arabic" w:cs="Simplified Arabic"/>
      <w:color w:val="000000"/>
    </w:rPr>
  </w:style>
  <w:style w:type="character" w:styleId="aa">
    <w:name w:val="footnote reference"/>
    <w:basedOn w:val="a0"/>
    <w:uiPriority w:val="99"/>
    <w:semiHidden/>
    <w:unhideWhenUsed/>
    <w:rsid w:val="00280CD4"/>
    <w:rPr>
      <w:vertAlign w:val="superscript"/>
    </w:rPr>
  </w:style>
  <w:style w:type="paragraph" w:styleId="ab">
    <w:name w:val="List Paragraph"/>
    <w:basedOn w:val="a"/>
    <w:uiPriority w:val="34"/>
    <w:qFormat/>
    <w:rsid w:val="00280CD4"/>
    <w:pPr>
      <w:spacing w:line="240" w:lineRule="auto"/>
      <w:ind w:left="720" w:firstLine="397"/>
      <w:contextualSpacing/>
      <w:jc w:val="both"/>
    </w:pPr>
    <w:rPr>
      <w:rFonts w:ascii="Calibri" w:eastAsia="Calibri" w:hAnsi="Calibri" w:cs="Calibri"/>
      <w:sz w:val="20"/>
      <w:szCs w:val="20"/>
    </w:rPr>
  </w:style>
  <w:style w:type="paragraph" w:styleId="ac">
    <w:name w:val="No Spacing"/>
    <w:uiPriority w:val="1"/>
    <w:qFormat/>
    <w:rsid w:val="00280CD4"/>
    <w:pPr>
      <w:bidi/>
      <w:spacing w:after="0" w:line="240" w:lineRule="auto"/>
      <w:ind w:firstLine="397"/>
      <w:jc w:val="both"/>
    </w:pPr>
    <w:rPr>
      <w:rFonts w:ascii="Calibri" w:eastAsia="Calibri" w:hAnsi="Calibri" w:cs="Calibri"/>
      <w:sz w:val="20"/>
      <w:szCs w:val="20"/>
    </w:rPr>
  </w:style>
  <w:style w:type="character" w:customStyle="1" w:styleId="1b">
    <w:name w:val="ارتباط تشعبي متبع1"/>
    <w:basedOn w:val="a0"/>
    <w:uiPriority w:val="99"/>
    <w:semiHidden/>
    <w:unhideWhenUsed/>
    <w:rsid w:val="00280CD4"/>
    <w:rPr>
      <w:color w:val="954F72"/>
      <w:u w:val="single"/>
    </w:rPr>
  </w:style>
  <w:style w:type="character" w:styleId="ad">
    <w:name w:val="Subtle Emphasis"/>
    <w:basedOn w:val="a0"/>
    <w:uiPriority w:val="19"/>
    <w:qFormat/>
    <w:rsid w:val="00280CD4"/>
    <w:rPr>
      <w:i/>
      <w:iCs/>
      <w:color w:val="808080" w:themeColor="text1" w:themeTint="7F"/>
    </w:rPr>
  </w:style>
  <w:style w:type="paragraph" w:styleId="a9">
    <w:name w:val="footnote text"/>
    <w:basedOn w:val="a"/>
    <w:link w:val="Char10"/>
    <w:uiPriority w:val="99"/>
    <w:unhideWhenUsed/>
    <w:rsid w:val="00280CD4"/>
    <w:pPr>
      <w:spacing w:after="0" w:line="240" w:lineRule="auto"/>
    </w:pPr>
    <w:rPr>
      <w:sz w:val="20"/>
      <w:szCs w:val="20"/>
    </w:rPr>
  </w:style>
  <w:style w:type="character" w:customStyle="1" w:styleId="Char10">
    <w:name w:val="نص حاشية سفلية Char1"/>
    <w:basedOn w:val="a0"/>
    <w:link w:val="a9"/>
    <w:uiPriority w:val="99"/>
    <w:semiHidden/>
    <w:rsid w:val="00280CD4"/>
    <w:rPr>
      <w:sz w:val="20"/>
      <w:szCs w:val="20"/>
    </w:rPr>
  </w:style>
  <w:style w:type="character" w:styleId="ae">
    <w:name w:val="FollowedHyperlink"/>
    <w:basedOn w:val="a0"/>
    <w:uiPriority w:val="99"/>
    <w:semiHidden/>
    <w:unhideWhenUsed/>
    <w:rsid w:val="00280CD4"/>
    <w:rPr>
      <w:color w:val="800080" w:themeColor="followedHyperlink"/>
      <w:u w:val="single"/>
    </w:rPr>
  </w:style>
  <w:style w:type="paragraph" w:styleId="af">
    <w:name w:val="endnote text"/>
    <w:basedOn w:val="a"/>
    <w:link w:val="Char5"/>
    <w:uiPriority w:val="99"/>
    <w:semiHidden/>
    <w:unhideWhenUsed/>
    <w:rsid w:val="00280CD4"/>
    <w:pPr>
      <w:spacing w:after="0" w:line="240" w:lineRule="auto"/>
    </w:pPr>
    <w:rPr>
      <w:sz w:val="20"/>
      <w:szCs w:val="20"/>
    </w:rPr>
  </w:style>
  <w:style w:type="character" w:customStyle="1" w:styleId="Char5">
    <w:name w:val="نص تعليق ختامي Char"/>
    <w:basedOn w:val="a0"/>
    <w:link w:val="af"/>
    <w:uiPriority w:val="99"/>
    <w:semiHidden/>
    <w:rsid w:val="00280CD4"/>
    <w:rPr>
      <w:sz w:val="20"/>
      <w:szCs w:val="20"/>
    </w:rPr>
  </w:style>
  <w:style w:type="character" w:styleId="af0">
    <w:name w:val="endnote reference"/>
    <w:basedOn w:val="a0"/>
    <w:uiPriority w:val="99"/>
    <w:semiHidden/>
    <w:unhideWhenUsed/>
    <w:rsid w:val="00280CD4"/>
    <w:rPr>
      <w:vertAlign w:val="superscript"/>
    </w:rPr>
  </w:style>
  <w:style w:type="numbering" w:customStyle="1" w:styleId="2a">
    <w:name w:val="بلا قائمة2"/>
    <w:next w:val="a2"/>
    <w:uiPriority w:val="99"/>
    <w:semiHidden/>
    <w:unhideWhenUsed/>
    <w:rsid w:val="00792533"/>
  </w:style>
  <w:style w:type="numbering" w:customStyle="1" w:styleId="3a">
    <w:name w:val="بلا قائمة3"/>
    <w:next w:val="a2"/>
    <w:uiPriority w:val="99"/>
    <w:semiHidden/>
    <w:unhideWhenUsed/>
    <w:rsid w:val="004D144E"/>
  </w:style>
  <w:style w:type="numbering" w:customStyle="1" w:styleId="4a">
    <w:name w:val="بلا قائمة4"/>
    <w:next w:val="a2"/>
    <w:uiPriority w:val="99"/>
    <w:semiHidden/>
    <w:unhideWhenUsed/>
    <w:rsid w:val="0010372F"/>
  </w:style>
  <w:style w:type="table" w:customStyle="1" w:styleId="1100">
    <w:name w:val="شبكة جدول110"/>
    <w:basedOn w:val="a1"/>
    <w:next w:val="a8"/>
    <w:uiPriority w:val="39"/>
    <w:rsid w:val="0010372F"/>
    <w:pPr>
      <w:bidi/>
      <w:spacing w:after="0" w:line="240" w:lineRule="auto"/>
      <w:jc w:val="both"/>
    </w:pPr>
    <w:rPr>
      <w:rFonts w:ascii="Simplified Arabic" w:hAnsi="Simplified Arabic" w:cs="Simplified Arabic"/>
      <w:kern w:val="2"/>
      <w:sz w:val="28"/>
      <w:szCs w:val="28"/>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شبكة جدول69"/>
    <w:basedOn w:val="a1"/>
    <w:next w:val="a8"/>
    <w:uiPriority w:val="59"/>
    <w:rsid w:val="0010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0372F"/>
    <w:rPr>
      <w:sz w:val="16"/>
      <w:szCs w:val="16"/>
    </w:rPr>
  </w:style>
  <w:style w:type="paragraph" w:styleId="af2">
    <w:name w:val="annotation text"/>
    <w:basedOn w:val="a"/>
    <w:link w:val="Char6"/>
    <w:uiPriority w:val="99"/>
    <w:semiHidden/>
    <w:unhideWhenUsed/>
    <w:rsid w:val="0010372F"/>
    <w:pPr>
      <w:bidi w:val="0"/>
      <w:spacing w:line="240" w:lineRule="auto"/>
    </w:pPr>
    <w:rPr>
      <w:sz w:val="20"/>
      <w:szCs w:val="20"/>
    </w:rPr>
  </w:style>
  <w:style w:type="character" w:customStyle="1" w:styleId="Char6">
    <w:name w:val="نص تعليق Char"/>
    <w:basedOn w:val="a0"/>
    <w:link w:val="af2"/>
    <w:uiPriority w:val="99"/>
    <w:semiHidden/>
    <w:rsid w:val="0010372F"/>
    <w:rPr>
      <w:sz w:val="20"/>
      <w:szCs w:val="20"/>
    </w:rPr>
  </w:style>
  <w:style w:type="paragraph" w:styleId="af3">
    <w:name w:val="annotation subject"/>
    <w:basedOn w:val="af2"/>
    <w:next w:val="af2"/>
    <w:link w:val="Char7"/>
    <w:uiPriority w:val="99"/>
    <w:semiHidden/>
    <w:unhideWhenUsed/>
    <w:rsid w:val="0010372F"/>
    <w:rPr>
      <w:b/>
      <w:bCs/>
    </w:rPr>
  </w:style>
  <w:style w:type="character" w:customStyle="1" w:styleId="Char7">
    <w:name w:val="موضوع تعليق Char"/>
    <w:basedOn w:val="Char6"/>
    <w:link w:val="af3"/>
    <w:uiPriority w:val="99"/>
    <w:semiHidden/>
    <w:rsid w:val="0010372F"/>
    <w:rPr>
      <w:b/>
      <w:bCs/>
      <w:sz w:val="20"/>
      <w:szCs w:val="20"/>
    </w:rPr>
  </w:style>
  <w:style w:type="paragraph" w:styleId="af4">
    <w:name w:val="Revision"/>
    <w:hidden/>
    <w:uiPriority w:val="99"/>
    <w:semiHidden/>
    <w:rsid w:val="0010372F"/>
    <w:pPr>
      <w:spacing w:after="0" w:line="240" w:lineRule="auto"/>
    </w:pPr>
  </w:style>
  <w:style w:type="character" w:styleId="af5">
    <w:name w:val="page number"/>
    <w:basedOn w:val="a0"/>
    <w:rsid w:val="005977DA"/>
  </w:style>
  <w:style w:type="paragraph" w:customStyle="1" w:styleId="af6">
    <w:name w:val="النص القرآني"/>
    <w:basedOn w:val="a"/>
    <w:rsid w:val="005977DA"/>
    <w:pPr>
      <w:spacing w:after="0" w:line="240" w:lineRule="auto"/>
      <w:jc w:val="both"/>
    </w:pPr>
    <w:rPr>
      <w:rFonts w:ascii="Times New Roman" w:eastAsia="Times New Roman" w:hAnsi="Times New Roman" w:cs="DecoType Naskh"/>
      <w:noProof/>
      <w:sz w:val="28"/>
      <w:szCs w:val="40"/>
    </w:rPr>
  </w:style>
  <w:style w:type="paragraph" w:styleId="af7">
    <w:name w:val="Normal (Web)"/>
    <w:basedOn w:val="a"/>
    <w:uiPriority w:val="99"/>
    <w:unhideWhenUsed/>
    <w:rsid w:val="005977DA"/>
    <w:rPr>
      <w:rFonts w:ascii="Times New Roman" w:hAnsi="Times New Roman" w:cs="Times New Roman"/>
      <w:sz w:val="24"/>
      <w:szCs w:val="24"/>
    </w:rPr>
  </w:style>
  <w:style w:type="numbering" w:customStyle="1" w:styleId="5a">
    <w:name w:val="بلا قائمة5"/>
    <w:next w:val="a2"/>
    <w:uiPriority w:val="99"/>
    <w:semiHidden/>
    <w:unhideWhenUsed/>
    <w:rsid w:val="001966F4"/>
  </w:style>
  <w:style w:type="paragraph" w:customStyle="1" w:styleId="1c">
    <w:name w:val="عادي1"/>
    <w:rsid w:val="001966F4"/>
    <w:pPr>
      <w:spacing w:after="160" w:line="259" w:lineRule="auto"/>
    </w:pPr>
    <w:rPr>
      <w:rFonts w:ascii="Calibri" w:eastAsia="Calibri" w:hAnsi="Calibri" w:cs="Calibri"/>
    </w:rPr>
  </w:style>
  <w:style w:type="table" w:customStyle="1" w:styleId="TableNormal1">
    <w:name w:val="Table Normal1"/>
    <w:rsid w:val="001966F4"/>
    <w:pPr>
      <w:spacing w:after="160" w:line="259" w:lineRule="auto"/>
    </w:pPr>
    <w:rPr>
      <w:rFonts w:ascii="Calibri" w:eastAsia="Calibri" w:hAnsi="Calibri" w:cs="Calibr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rsid w:val="00280CD4"/>
    <w:pPr>
      <w:keepNext/>
      <w:keepLines/>
      <w:spacing w:before="480" w:after="120" w:line="240" w:lineRule="auto"/>
      <w:ind w:firstLine="397"/>
      <w:jc w:val="both"/>
      <w:outlineLvl w:val="0"/>
    </w:pPr>
    <w:rPr>
      <w:rFonts w:ascii="Calibri" w:eastAsia="Calibri" w:hAnsi="Calibri" w:cs="Calibri"/>
      <w:b/>
      <w:sz w:val="48"/>
      <w:szCs w:val="48"/>
    </w:rPr>
  </w:style>
  <w:style w:type="paragraph" w:styleId="2">
    <w:name w:val="heading 2"/>
    <w:basedOn w:val="a"/>
    <w:next w:val="a"/>
    <w:link w:val="2Char"/>
    <w:qFormat/>
    <w:rsid w:val="00280CD4"/>
    <w:pPr>
      <w:keepNext/>
      <w:keepLines/>
      <w:spacing w:before="360" w:after="80" w:line="240" w:lineRule="auto"/>
      <w:ind w:firstLine="397"/>
      <w:jc w:val="both"/>
      <w:outlineLvl w:val="1"/>
    </w:pPr>
    <w:rPr>
      <w:rFonts w:ascii="Calibri" w:eastAsia="Calibri" w:hAnsi="Calibri" w:cs="Calibri"/>
      <w:b/>
      <w:sz w:val="36"/>
      <w:szCs w:val="36"/>
    </w:rPr>
  </w:style>
  <w:style w:type="paragraph" w:styleId="3">
    <w:name w:val="heading 3"/>
    <w:basedOn w:val="a"/>
    <w:next w:val="a"/>
    <w:link w:val="3Char"/>
    <w:rsid w:val="00280CD4"/>
    <w:pPr>
      <w:keepNext/>
      <w:keepLines/>
      <w:spacing w:before="280" w:after="80" w:line="240" w:lineRule="auto"/>
      <w:ind w:firstLine="397"/>
      <w:jc w:val="both"/>
      <w:outlineLvl w:val="2"/>
    </w:pPr>
    <w:rPr>
      <w:rFonts w:ascii="Calibri" w:eastAsia="Calibri" w:hAnsi="Calibri" w:cs="Calibri"/>
      <w:b/>
      <w:sz w:val="28"/>
      <w:szCs w:val="28"/>
    </w:rPr>
  </w:style>
  <w:style w:type="paragraph" w:styleId="4">
    <w:name w:val="heading 4"/>
    <w:basedOn w:val="a"/>
    <w:next w:val="a"/>
    <w:link w:val="4Char"/>
    <w:rsid w:val="00280CD4"/>
    <w:pPr>
      <w:keepNext/>
      <w:keepLines/>
      <w:spacing w:before="240" w:after="40" w:line="240" w:lineRule="auto"/>
      <w:ind w:firstLine="397"/>
      <w:jc w:val="both"/>
      <w:outlineLvl w:val="3"/>
    </w:pPr>
    <w:rPr>
      <w:rFonts w:ascii="Calibri" w:eastAsia="Calibri" w:hAnsi="Calibri" w:cs="Calibri"/>
      <w:b/>
      <w:sz w:val="24"/>
      <w:szCs w:val="24"/>
    </w:rPr>
  </w:style>
  <w:style w:type="paragraph" w:styleId="5">
    <w:name w:val="heading 5"/>
    <w:basedOn w:val="a"/>
    <w:next w:val="a"/>
    <w:link w:val="5Char"/>
    <w:rsid w:val="00280CD4"/>
    <w:pPr>
      <w:keepNext/>
      <w:keepLines/>
      <w:spacing w:before="220" w:after="40" w:line="240" w:lineRule="auto"/>
      <w:ind w:firstLine="397"/>
      <w:jc w:val="both"/>
      <w:outlineLvl w:val="4"/>
    </w:pPr>
    <w:rPr>
      <w:rFonts w:ascii="Calibri" w:eastAsia="Calibri" w:hAnsi="Calibri" w:cs="Calibri"/>
      <w:b/>
    </w:rPr>
  </w:style>
  <w:style w:type="paragraph" w:styleId="6">
    <w:name w:val="heading 6"/>
    <w:basedOn w:val="a"/>
    <w:next w:val="a"/>
    <w:link w:val="6Char"/>
    <w:rsid w:val="00280CD4"/>
    <w:pPr>
      <w:keepNext/>
      <w:keepLines/>
      <w:spacing w:before="200" w:after="40" w:line="240" w:lineRule="auto"/>
      <w:ind w:firstLine="397"/>
      <w:jc w:val="both"/>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5F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A5F30"/>
    <w:rPr>
      <w:rFonts w:ascii="Tahoma" w:hAnsi="Tahoma" w:cs="Tahoma"/>
      <w:sz w:val="16"/>
      <w:szCs w:val="16"/>
    </w:rPr>
  </w:style>
  <w:style w:type="character" w:styleId="Hyperlink">
    <w:name w:val="Hyperlink"/>
    <w:basedOn w:val="a0"/>
    <w:uiPriority w:val="99"/>
    <w:unhideWhenUsed/>
    <w:rsid w:val="002A5F30"/>
    <w:rPr>
      <w:color w:val="0000FF" w:themeColor="hyperlink"/>
      <w:u w:val="single"/>
    </w:rPr>
  </w:style>
  <w:style w:type="paragraph" w:styleId="a4">
    <w:name w:val="header"/>
    <w:basedOn w:val="a"/>
    <w:link w:val="Char0"/>
    <w:uiPriority w:val="99"/>
    <w:unhideWhenUsed/>
    <w:rsid w:val="002A5F30"/>
    <w:pPr>
      <w:tabs>
        <w:tab w:val="center" w:pos="4153"/>
        <w:tab w:val="right" w:pos="8306"/>
      </w:tabs>
      <w:spacing w:after="0" w:line="240" w:lineRule="auto"/>
    </w:pPr>
  </w:style>
  <w:style w:type="character" w:customStyle="1" w:styleId="Char0">
    <w:name w:val="رأس الصفحة Char"/>
    <w:basedOn w:val="a0"/>
    <w:link w:val="a4"/>
    <w:uiPriority w:val="99"/>
    <w:rsid w:val="002A5F30"/>
  </w:style>
  <w:style w:type="paragraph" w:styleId="a5">
    <w:name w:val="footer"/>
    <w:basedOn w:val="a"/>
    <w:link w:val="Char1"/>
    <w:uiPriority w:val="99"/>
    <w:unhideWhenUsed/>
    <w:rsid w:val="002A5F30"/>
    <w:pPr>
      <w:tabs>
        <w:tab w:val="center" w:pos="4153"/>
        <w:tab w:val="right" w:pos="8306"/>
      </w:tabs>
      <w:spacing w:after="0" w:line="240" w:lineRule="auto"/>
    </w:pPr>
  </w:style>
  <w:style w:type="character" w:customStyle="1" w:styleId="Char1">
    <w:name w:val="تذييل الصفحة Char"/>
    <w:basedOn w:val="a0"/>
    <w:link w:val="a5"/>
    <w:uiPriority w:val="99"/>
    <w:rsid w:val="002A5F30"/>
  </w:style>
  <w:style w:type="character" w:customStyle="1" w:styleId="rynqvb">
    <w:name w:val="rynqvb"/>
    <w:basedOn w:val="a0"/>
    <w:rsid w:val="00DB384D"/>
  </w:style>
  <w:style w:type="character" w:customStyle="1" w:styleId="1Char">
    <w:name w:val="عنوان 1 Char"/>
    <w:basedOn w:val="a0"/>
    <w:link w:val="1"/>
    <w:rsid w:val="00280CD4"/>
    <w:rPr>
      <w:rFonts w:ascii="Calibri" w:eastAsia="Calibri" w:hAnsi="Calibri" w:cs="Calibri"/>
      <w:b/>
      <w:sz w:val="48"/>
      <w:szCs w:val="48"/>
    </w:rPr>
  </w:style>
  <w:style w:type="character" w:customStyle="1" w:styleId="2Char">
    <w:name w:val="عنوان 2 Char"/>
    <w:basedOn w:val="a0"/>
    <w:link w:val="2"/>
    <w:rsid w:val="00280CD4"/>
    <w:rPr>
      <w:rFonts w:ascii="Calibri" w:eastAsia="Calibri" w:hAnsi="Calibri" w:cs="Calibri"/>
      <w:b/>
      <w:sz w:val="36"/>
      <w:szCs w:val="36"/>
    </w:rPr>
  </w:style>
  <w:style w:type="character" w:customStyle="1" w:styleId="3Char">
    <w:name w:val="عنوان 3 Char"/>
    <w:basedOn w:val="a0"/>
    <w:link w:val="3"/>
    <w:rsid w:val="00280CD4"/>
    <w:rPr>
      <w:rFonts w:ascii="Calibri" w:eastAsia="Calibri" w:hAnsi="Calibri" w:cs="Calibri"/>
      <w:b/>
      <w:sz w:val="28"/>
      <w:szCs w:val="28"/>
    </w:rPr>
  </w:style>
  <w:style w:type="character" w:customStyle="1" w:styleId="4Char">
    <w:name w:val="عنوان 4 Char"/>
    <w:basedOn w:val="a0"/>
    <w:link w:val="4"/>
    <w:rsid w:val="00280CD4"/>
    <w:rPr>
      <w:rFonts w:ascii="Calibri" w:eastAsia="Calibri" w:hAnsi="Calibri" w:cs="Calibri"/>
      <w:b/>
      <w:sz w:val="24"/>
      <w:szCs w:val="24"/>
    </w:rPr>
  </w:style>
  <w:style w:type="character" w:customStyle="1" w:styleId="5Char">
    <w:name w:val="عنوان 5 Char"/>
    <w:basedOn w:val="a0"/>
    <w:link w:val="5"/>
    <w:rsid w:val="00280CD4"/>
    <w:rPr>
      <w:rFonts w:ascii="Calibri" w:eastAsia="Calibri" w:hAnsi="Calibri" w:cs="Calibri"/>
      <w:b/>
    </w:rPr>
  </w:style>
  <w:style w:type="character" w:customStyle="1" w:styleId="6Char">
    <w:name w:val="عنوان 6 Char"/>
    <w:basedOn w:val="a0"/>
    <w:link w:val="6"/>
    <w:rsid w:val="00280CD4"/>
    <w:rPr>
      <w:rFonts w:ascii="Calibri" w:eastAsia="Calibri" w:hAnsi="Calibri" w:cs="Calibri"/>
      <w:b/>
      <w:sz w:val="20"/>
      <w:szCs w:val="20"/>
    </w:rPr>
  </w:style>
  <w:style w:type="numbering" w:customStyle="1" w:styleId="10">
    <w:name w:val="بلا قائمة1"/>
    <w:next w:val="a2"/>
    <w:uiPriority w:val="99"/>
    <w:semiHidden/>
    <w:unhideWhenUsed/>
    <w:rsid w:val="00280CD4"/>
  </w:style>
  <w:style w:type="table" w:customStyle="1" w:styleId="TableNormal">
    <w:name w:val="Table Normal"/>
    <w:rsid w:val="00280CD4"/>
    <w:pPr>
      <w:bidi/>
      <w:spacing w:line="240" w:lineRule="auto"/>
      <w:ind w:firstLine="397"/>
      <w:jc w:val="both"/>
    </w:pPr>
    <w:rPr>
      <w:rFonts w:ascii="Calibri" w:eastAsia="Calibri" w:hAnsi="Calibri" w:cs="Calibri"/>
      <w:sz w:val="20"/>
      <w:szCs w:val="20"/>
    </w:rPr>
    <w:tblPr>
      <w:tblCellMar>
        <w:top w:w="0" w:type="dxa"/>
        <w:left w:w="0" w:type="dxa"/>
        <w:bottom w:w="0" w:type="dxa"/>
        <w:right w:w="0" w:type="dxa"/>
      </w:tblCellMar>
    </w:tblPr>
  </w:style>
  <w:style w:type="paragraph" w:styleId="a6">
    <w:name w:val="Title"/>
    <w:basedOn w:val="a"/>
    <w:next w:val="a"/>
    <w:link w:val="Char2"/>
    <w:rsid w:val="00280CD4"/>
    <w:pPr>
      <w:keepNext/>
      <w:keepLines/>
      <w:spacing w:before="480" w:after="120" w:line="240" w:lineRule="auto"/>
      <w:ind w:firstLine="397"/>
      <w:jc w:val="both"/>
    </w:pPr>
    <w:rPr>
      <w:rFonts w:ascii="Calibri" w:eastAsia="Calibri" w:hAnsi="Calibri" w:cs="Calibri"/>
      <w:b/>
      <w:sz w:val="72"/>
      <w:szCs w:val="72"/>
    </w:rPr>
  </w:style>
  <w:style w:type="character" w:customStyle="1" w:styleId="Char2">
    <w:name w:val="العنوان Char"/>
    <w:basedOn w:val="a0"/>
    <w:link w:val="a6"/>
    <w:rsid w:val="00280CD4"/>
    <w:rPr>
      <w:rFonts w:ascii="Calibri" w:eastAsia="Calibri" w:hAnsi="Calibri" w:cs="Calibri"/>
      <w:b/>
      <w:sz w:val="72"/>
      <w:szCs w:val="72"/>
    </w:rPr>
  </w:style>
  <w:style w:type="paragraph" w:styleId="a7">
    <w:name w:val="Subtitle"/>
    <w:basedOn w:val="a"/>
    <w:next w:val="a"/>
    <w:link w:val="Char3"/>
    <w:rsid w:val="00280CD4"/>
    <w:pPr>
      <w:keepNext/>
      <w:keepLines/>
      <w:spacing w:before="360" w:after="80" w:line="240" w:lineRule="auto"/>
      <w:ind w:firstLine="397"/>
      <w:jc w:val="both"/>
    </w:pPr>
    <w:rPr>
      <w:rFonts w:ascii="Georgia" w:eastAsia="Georgia" w:hAnsi="Georgia" w:cs="Georgia"/>
      <w:i/>
      <w:color w:val="666666"/>
      <w:sz w:val="48"/>
      <w:szCs w:val="48"/>
    </w:rPr>
  </w:style>
  <w:style w:type="character" w:customStyle="1" w:styleId="Char3">
    <w:name w:val="عنوان فرعي Char"/>
    <w:basedOn w:val="a0"/>
    <w:link w:val="a7"/>
    <w:rsid w:val="00280CD4"/>
    <w:rPr>
      <w:rFonts w:ascii="Georgia" w:eastAsia="Georgia" w:hAnsi="Georgia" w:cs="Georgia"/>
      <w:i/>
      <w:color w:val="666666"/>
      <w:sz w:val="48"/>
      <w:szCs w:val="48"/>
    </w:rPr>
  </w:style>
  <w:style w:type="character" w:customStyle="1" w:styleId="11">
    <w:name w:val="تأكيد دقيق1"/>
    <w:basedOn w:val="a0"/>
    <w:uiPriority w:val="19"/>
    <w:qFormat/>
    <w:rsid w:val="00280CD4"/>
    <w:rPr>
      <w:i/>
      <w:iCs/>
      <w:color w:val="404040"/>
    </w:rPr>
  </w:style>
  <w:style w:type="table" w:styleId="a8">
    <w:name w:val="Table Grid"/>
    <w:basedOn w:val="a1"/>
    <w:uiPriority w:val="39"/>
    <w:rsid w:val="00280CD4"/>
    <w:pPr>
      <w:bidi/>
      <w:spacing w:line="240" w:lineRule="auto"/>
      <w:ind w:firstLine="397"/>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شبكة جدول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شبكة جدول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شبكة جدول1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شبكة جدول2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شبكة جدول2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شبكة جدول2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شبكة جدول2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شبكة جدول2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شبكة جدول2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شبكة جدول2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شبكة جدول3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شبكة جدول3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شبكة جدول3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شبكة جدول3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جدول3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شبكة جدول3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شبكة جدول3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شبكة جدول3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شبكة جدول4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شبكة جدول4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شبكة جدول4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شبكة جدول4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شبكة جدول4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شبكة جدول4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شبكة جدول4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شبكة جدول4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شبكة جدول4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شبكة جدول5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جدول5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جدول5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شبكة جدول5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شبكة جدول5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شبكة جدول5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شبكة جدول5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شبكة جدول5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شبكة جدول5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شبكة جدول59"/>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شبكة جدول60"/>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شبكة جدول62"/>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شبكة جدول63"/>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شبكة جدول64"/>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شبكة جدول65"/>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شبكة جدول66"/>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شبكة جدول67"/>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شبكة جدول68"/>
    <w:basedOn w:val="a1"/>
    <w:next w:val="a8"/>
    <w:uiPriority w:val="39"/>
    <w:rsid w:val="00280CD4"/>
    <w:pPr>
      <w:bidi/>
      <w:spacing w:line="240" w:lineRule="auto"/>
      <w:ind w:firstLine="397"/>
      <w:jc w:val="both"/>
    </w:pPr>
    <w:rPr>
      <w:rFonts w:ascii="Times New Roman" w:hAnsi="Times New Roman" w:cs="Simplified Arabic"/>
      <w:sz w:val="1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نص حاشية سفلية1"/>
    <w:basedOn w:val="a"/>
    <w:next w:val="a9"/>
    <w:link w:val="Char4"/>
    <w:uiPriority w:val="99"/>
    <w:unhideWhenUsed/>
    <w:rsid w:val="00280CD4"/>
    <w:pPr>
      <w:spacing w:line="240" w:lineRule="auto"/>
      <w:ind w:left="-244" w:firstLine="567"/>
      <w:jc w:val="right"/>
    </w:pPr>
    <w:rPr>
      <w:rFonts w:ascii="Simplified Arabic" w:eastAsia="Calibri" w:hAnsi="Simplified Arabic" w:cs="Simplified Arabic"/>
      <w:color w:val="000000"/>
    </w:rPr>
  </w:style>
  <w:style w:type="character" w:customStyle="1" w:styleId="Char4">
    <w:name w:val="نص حاشية سفلية Char"/>
    <w:basedOn w:val="a0"/>
    <w:link w:val="1a"/>
    <w:uiPriority w:val="99"/>
    <w:rsid w:val="00280CD4"/>
    <w:rPr>
      <w:rFonts w:ascii="Simplified Arabic" w:eastAsia="Calibri" w:hAnsi="Simplified Arabic" w:cs="Simplified Arabic"/>
      <w:color w:val="000000"/>
    </w:rPr>
  </w:style>
  <w:style w:type="character" w:styleId="aa">
    <w:name w:val="footnote reference"/>
    <w:basedOn w:val="a0"/>
    <w:uiPriority w:val="99"/>
    <w:semiHidden/>
    <w:unhideWhenUsed/>
    <w:rsid w:val="00280CD4"/>
    <w:rPr>
      <w:vertAlign w:val="superscript"/>
    </w:rPr>
  </w:style>
  <w:style w:type="paragraph" w:styleId="ab">
    <w:name w:val="List Paragraph"/>
    <w:basedOn w:val="a"/>
    <w:uiPriority w:val="34"/>
    <w:qFormat/>
    <w:rsid w:val="00280CD4"/>
    <w:pPr>
      <w:spacing w:line="240" w:lineRule="auto"/>
      <w:ind w:left="720" w:firstLine="397"/>
      <w:contextualSpacing/>
      <w:jc w:val="both"/>
    </w:pPr>
    <w:rPr>
      <w:rFonts w:ascii="Calibri" w:eastAsia="Calibri" w:hAnsi="Calibri" w:cs="Calibri"/>
      <w:sz w:val="20"/>
      <w:szCs w:val="20"/>
    </w:rPr>
  </w:style>
  <w:style w:type="paragraph" w:styleId="ac">
    <w:name w:val="No Spacing"/>
    <w:uiPriority w:val="1"/>
    <w:qFormat/>
    <w:rsid w:val="00280CD4"/>
    <w:pPr>
      <w:bidi/>
      <w:spacing w:after="0" w:line="240" w:lineRule="auto"/>
      <w:ind w:firstLine="397"/>
      <w:jc w:val="both"/>
    </w:pPr>
    <w:rPr>
      <w:rFonts w:ascii="Calibri" w:eastAsia="Calibri" w:hAnsi="Calibri" w:cs="Calibri"/>
      <w:sz w:val="20"/>
      <w:szCs w:val="20"/>
    </w:rPr>
  </w:style>
  <w:style w:type="character" w:customStyle="1" w:styleId="1b">
    <w:name w:val="ارتباط تشعبي متبع1"/>
    <w:basedOn w:val="a0"/>
    <w:uiPriority w:val="99"/>
    <w:semiHidden/>
    <w:unhideWhenUsed/>
    <w:rsid w:val="00280CD4"/>
    <w:rPr>
      <w:color w:val="954F72"/>
      <w:u w:val="single"/>
    </w:rPr>
  </w:style>
  <w:style w:type="character" w:styleId="ad">
    <w:name w:val="Subtle Emphasis"/>
    <w:basedOn w:val="a0"/>
    <w:uiPriority w:val="19"/>
    <w:qFormat/>
    <w:rsid w:val="00280CD4"/>
    <w:rPr>
      <w:i/>
      <w:iCs/>
      <w:color w:val="808080" w:themeColor="text1" w:themeTint="7F"/>
    </w:rPr>
  </w:style>
  <w:style w:type="paragraph" w:styleId="a9">
    <w:name w:val="footnote text"/>
    <w:basedOn w:val="a"/>
    <w:link w:val="Char10"/>
    <w:uiPriority w:val="99"/>
    <w:unhideWhenUsed/>
    <w:rsid w:val="00280CD4"/>
    <w:pPr>
      <w:spacing w:after="0" w:line="240" w:lineRule="auto"/>
    </w:pPr>
    <w:rPr>
      <w:sz w:val="20"/>
      <w:szCs w:val="20"/>
    </w:rPr>
  </w:style>
  <w:style w:type="character" w:customStyle="1" w:styleId="Char10">
    <w:name w:val="نص حاشية سفلية Char1"/>
    <w:basedOn w:val="a0"/>
    <w:link w:val="a9"/>
    <w:uiPriority w:val="99"/>
    <w:semiHidden/>
    <w:rsid w:val="00280CD4"/>
    <w:rPr>
      <w:sz w:val="20"/>
      <w:szCs w:val="20"/>
    </w:rPr>
  </w:style>
  <w:style w:type="character" w:styleId="ae">
    <w:name w:val="FollowedHyperlink"/>
    <w:basedOn w:val="a0"/>
    <w:uiPriority w:val="99"/>
    <w:semiHidden/>
    <w:unhideWhenUsed/>
    <w:rsid w:val="00280CD4"/>
    <w:rPr>
      <w:color w:val="800080" w:themeColor="followedHyperlink"/>
      <w:u w:val="single"/>
    </w:rPr>
  </w:style>
  <w:style w:type="paragraph" w:styleId="af">
    <w:name w:val="endnote text"/>
    <w:basedOn w:val="a"/>
    <w:link w:val="Char5"/>
    <w:uiPriority w:val="99"/>
    <w:semiHidden/>
    <w:unhideWhenUsed/>
    <w:rsid w:val="00280CD4"/>
    <w:pPr>
      <w:spacing w:after="0" w:line="240" w:lineRule="auto"/>
    </w:pPr>
    <w:rPr>
      <w:sz w:val="20"/>
      <w:szCs w:val="20"/>
    </w:rPr>
  </w:style>
  <w:style w:type="character" w:customStyle="1" w:styleId="Char5">
    <w:name w:val="نص تعليق ختامي Char"/>
    <w:basedOn w:val="a0"/>
    <w:link w:val="af"/>
    <w:uiPriority w:val="99"/>
    <w:semiHidden/>
    <w:rsid w:val="00280CD4"/>
    <w:rPr>
      <w:sz w:val="20"/>
      <w:szCs w:val="20"/>
    </w:rPr>
  </w:style>
  <w:style w:type="character" w:styleId="af0">
    <w:name w:val="endnote reference"/>
    <w:basedOn w:val="a0"/>
    <w:uiPriority w:val="99"/>
    <w:semiHidden/>
    <w:unhideWhenUsed/>
    <w:rsid w:val="00280CD4"/>
    <w:rPr>
      <w:vertAlign w:val="superscript"/>
    </w:rPr>
  </w:style>
  <w:style w:type="numbering" w:customStyle="1" w:styleId="2a">
    <w:name w:val="بلا قائمة2"/>
    <w:next w:val="a2"/>
    <w:uiPriority w:val="99"/>
    <w:semiHidden/>
    <w:unhideWhenUsed/>
    <w:rsid w:val="00792533"/>
  </w:style>
  <w:style w:type="numbering" w:customStyle="1" w:styleId="3a">
    <w:name w:val="بلا قائمة3"/>
    <w:next w:val="a2"/>
    <w:uiPriority w:val="99"/>
    <w:semiHidden/>
    <w:unhideWhenUsed/>
    <w:rsid w:val="004D144E"/>
  </w:style>
  <w:style w:type="numbering" w:customStyle="1" w:styleId="4a">
    <w:name w:val="بلا قائمة4"/>
    <w:next w:val="a2"/>
    <w:uiPriority w:val="99"/>
    <w:semiHidden/>
    <w:unhideWhenUsed/>
    <w:rsid w:val="0010372F"/>
  </w:style>
  <w:style w:type="table" w:customStyle="1" w:styleId="1100">
    <w:name w:val="شبكة جدول110"/>
    <w:basedOn w:val="a1"/>
    <w:next w:val="a8"/>
    <w:uiPriority w:val="39"/>
    <w:rsid w:val="0010372F"/>
    <w:pPr>
      <w:bidi/>
      <w:spacing w:after="0" w:line="240" w:lineRule="auto"/>
      <w:jc w:val="both"/>
    </w:pPr>
    <w:rPr>
      <w:rFonts w:ascii="Simplified Arabic" w:hAnsi="Simplified Arabic" w:cs="Simplified Arabic"/>
      <w:kern w:val="2"/>
      <w:sz w:val="28"/>
      <w:szCs w:val="28"/>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شبكة جدول69"/>
    <w:basedOn w:val="a1"/>
    <w:next w:val="a8"/>
    <w:uiPriority w:val="59"/>
    <w:rsid w:val="0010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0372F"/>
    <w:rPr>
      <w:sz w:val="16"/>
      <w:szCs w:val="16"/>
    </w:rPr>
  </w:style>
  <w:style w:type="paragraph" w:styleId="af2">
    <w:name w:val="annotation text"/>
    <w:basedOn w:val="a"/>
    <w:link w:val="Char6"/>
    <w:uiPriority w:val="99"/>
    <w:semiHidden/>
    <w:unhideWhenUsed/>
    <w:rsid w:val="0010372F"/>
    <w:pPr>
      <w:bidi w:val="0"/>
      <w:spacing w:line="240" w:lineRule="auto"/>
    </w:pPr>
    <w:rPr>
      <w:sz w:val="20"/>
      <w:szCs w:val="20"/>
    </w:rPr>
  </w:style>
  <w:style w:type="character" w:customStyle="1" w:styleId="Char6">
    <w:name w:val="نص تعليق Char"/>
    <w:basedOn w:val="a0"/>
    <w:link w:val="af2"/>
    <w:uiPriority w:val="99"/>
    <w:semiHidden/>
    <w:rsid w:val="0010372F"/>
    <w:rPr>
      <w:sz w:val="20"/>
      <w:szCs w:val="20"/>
    </w:rPr>
  </w:style>
  <w:style w:type="paragraph" w:styleId="af3">
    <w:name w:val="annotation subject"/>
    <w:basedOn w:val="af2"/>
    <w:next w:val="af2"/>
    <w:link w:val="Char7"/>
    <w:uiPriority w:val="99"/>
    <w:semiHidden/>
    <w:unhideWhenUsed/>
    <w:rsid w:val="0010372F"/>
    <w:rPr>
      <w:b/>
      <w:bCs/>
    </w:rPr>
  </w:style>
  <w:style w:type="character" w:customStyle="1" w:styleId="Char7">
    <w:name w:val="موضوع تعليق Char"/>
    <w:basedOn w:val="Char6"/>
    <w:link w:val="af3"/>
    <w:uiPriority w:val="99"/>
    <w:semiHidden/>
    <w:rsid w:val="0010372F"/>
    <w:rPr>
      <w:b/>
      <w:bCs/>
      <w:sz w:val="20"/>
      <w:szCs w:val="20"/>
    </w:rPr>
  </w:style>
  <w:style w:type="paragraph" w:styleId="af4">
    <w:name w:val="Revision"/>
    <w:hidden/>
    <w:uiPriority w:val="99"/>
    <w:semiHidden/>
    <w:rsid w:val="0010372F"/>
    <w:pPr>
      <w:spacing w:after="0" w:line="240" w:lineRule="auto"/>
    </w:pPr>
  </w:style>
  <w:style w:type="character" w:styleId="af5">
    <w:name w:val="page number"/>
    <w:basedOn w:val="a0"/>
    <w:rsid w:val="005977DA"/>
  </w:style>
  <w:style w:type="paragraph" w:customStyle="1" w:styleId="af6">
    <w:name w:val="النص القرآني"/>
    <w:basedOn w:val="a"/>
    <w:rsid w:val="005977DA"/>
    <w:pPr>
      <w:spacing w:after="0" w:line="240" w:lineRule="auto"/>
      <w:jc w:val="both"/>
    </w:pPr>
    <w:rPr>
      <w:rFonts w:ascii="Times New Roman" w:eastAsia="Times New Roman" w:hAnsi="Times New Roman" w:cs="DecoType Naskh"/>
      <w:noProof/>
      <w:sz w:val="28"/>
      <w:szCs w:val="40"/>
    </w:rPr>
  </w:style>
  <w:style w:type="paragraph" w:styleId="af7">
    <w:name w:val="Normal (Web)"/>
    <w:basedOn w:val="a"/>
    <w:uiPriority w:val="99"/>
    <w:unhideWhenUsed/>
    <w:rsid w:val="005977DA"/>
    <w:rPr>
      <w:rFonts w:ascii="Times New Roman" w:hAnsi="Times New Roman" w:cs="Times New Roman"/>
      <w:sz w:val="24"/>
      <w:szCs w:val="24"/>
    </w:rPr>
  </w:style>
  <w:style w:type="numbering" w:customStyle="1" w:styleId="5a">
    <w:name w:val="بلا قائمة5"/>
    <w:next w:val="a2"/>
    <w:uiPriority w:val="99"/>
    <w:semiHidden/>
    <w:unhideWhenUsed/>
    <w:rsid w:val="001966F4"/>
  </w:style>
  <w:style w:type="paragraph" w:customStyle="1" w:styleId="1c">
    <w:name w:val="عادي1"/>
    <w:rsid w:val="001966F4"/>
    <w:pPr>
      <w:spacing w:after="160" w:line="259" w:lineRule="auto"/>
    </w:pPr>
    <w:rPr>
      <w:rFonts w:ascii="Calibri" w:eastAsia="Calibri" w:hAnsi="Calibri" w:cs="Calibri"/>
    </w:rPr>
  </w:style>
  <w:style w:type="table" w:customStyle="1" w:styleId="TableNormal1">
    <w:name w:val="Table Normal1"/>
    <w:rsid w:val="001966F4"/>
    <w:pPr>
      <w:spacing w:after="160" w:line="259"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ud.almutairi@ku.edu.k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D673-174E-4581-854A-412C41E2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2854</Words>
  <Characters>16268</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DR.Ahmed Saker 2O14</cp:lastModifiedBy>
  <cp:revision>3</cp:revision>
  <cp:lastPrinted>2024-04-03T07:06:00Z</cp:lastPrinted>
  <dcterms:created xsi:type="dcterms:W3CDTF">2024-06-30T06:26:00Z</dcterms:created>
  <dcterms:modified xsi:type="dcterms:W3CDTF">2024-07-01T08:26:00Z</dcterms:modified>
</cp:coreProperties>
</file>